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5B457" w14:textId="77777777" w:rsidR="004D30FB" w:rsidRDefault="00521C4D" w:rsidP="00521C4D">
      <w:pPr>
        <w:jc w:val="center"/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625BCD42" wp14:editId="76DE444D">
            <wp:extent cx="1999615" cy="139636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04147E" w14:textId="77777777" w:rsidR="00521C4D" w:rsidRPr="00521C4D" w:rsidRDefault="00521C4D" w:rsidP="00521C4D">
      <w:pPr>
        <w:jc w:val="center"/>
        <w:rPr>
          <w:rFonts w:ascii="Calibri" w:eastAsia="Calibri" w:hAnsi="Calibri" w:cs="Calibri"/>
          <w:color w:val="000000"/>
          <w:lang w:eastAsia="en-GB"/>
        </w:rPr>
      </w:pPr>
      <w:r w:rsidRPr="00521C4D">
        <w:rPr>
          <w:rFonts w:ascii="Arial" w:eastAsia="Arial" w:hAnsi="Arial" w:cs="Arial"/>
          <w:b/>
          <w:color w:val="000000"/>
          <w:sz w:val="40"/>
          <w:szCs w:val="40"/>
          <w:lang w:eastAsia="en-GB"/>
        </w:rPr>
        <w:t xml:space="preserve">AN INVITATION </w:t>
      </w:r>
    </w:p>
    <w:p w14:paraId="0A930A08" w14:textId="77777777" w:rsidR="00521C4D" w:rsidRPr="00521C4D" w:rsidRDefault="00521C4D" w:rsidP="00521C4D">
      <w:pPr>
        <w:jc w:val="center"/>
        <w:rPr>
          <w:rFonts w:ascii="Arial" w:eastAsia="Arial" w:hAnsi="Arial" w:cs="Arial"/>
          <w:b/>
          <w:color w:val="000000"/>
          <w:sz w:val="40"/>
          <w:szCs w:val="40"/>
          <w:lang w:eastAsia="en-GB"/>
        </w:rPr>
      </w:pPr>
      <w:r w:rsidRPr="00521C4D">
        <w:rPr>
          <w:rFonts w:ascii="Arial" w:eastAsia="Arial" w:hAnsi="Arial" w:cs="Arial"/>
          <w:b/>
          <w:color w:val="000000"/>
          <w:sz w:val="40"/>
          <w:szCs w:val="40"/>
          <w:lang w:eastAsia="en-GB"/>
        </w:rPr>
        <w:t xml:space="preserve">to the </w:t>
      </w:r>
      <w:r w:rsidR="0053538D">
        <w:rPr>
          <w:rFonts w:ascii="Arial" w:eastAsia="Arial" w:hAnsi="Arial" w:cs="Arial"/>
          <w:b/>
          <w:color w:val="000000"/>
          <w:sz w:val="40"/>
          <w:szCs w:val="40"/>
          <w:lang w:eastAsia="en-GB"/>
        </w:rPr>
        <w:t xml:space="preserve">Mid </w:t>
      </w:r>
      <w:r w:rsidRPr="00521C4D">
        <w:rPr>
          <w:rFonts w:ascii="Arial" w:eastAsia="Arial" w:hAnsi="Arial" w:cs="Arial"/>
          <w:b/>
          <w:color w:val="000000"/>
          <w:sz w:val="40"/>
          <w:szCs w:val="40"/>
          <w:lang w:eastAsia="en-GB"/>
        </w:rPr>
        <w:t>Cornwall RE Hub</w:t>
      </w:r>
    </w:p>
    <w:p w14:paraId="45F489E1" w14:textId="77777777" w:rsidR="00521C4D" w:rsidRPr="00521C4D" w:rsidRDefault="002A0A40" w:rsidP="00521C4D">
      <w:pPr>
        <w:jc w:val="center"/>
        <w:rPr>
          <w:rFonts w:ascii="Calibri" w:eastAsia="Calibri" w:hAnsi="Calibri" w:cs="Calibri"/>
          <w:color w:val="000000"/>
          <w:lang w:eastAsia="en-GB"/>
        </w:rPr>
      </w:pPr>
      <w:r>
        <w:rPr>
          <w:rFonts w:ascii="Arial" w:eastAsia="Arial" w:hAnsi="Arial" w:cs="Arial"/>
          <w:b/>
          <w:color w:val="000000"/>
          <w:lang w:eastAsia="en-GB"/>
        </w:rPr>
        <w:t>Tuesday 21</w:t>
      </w:r>
      <w:r w:rsidRPr="002A0A40">
        <w:rPr>
          <w:rFonts w:ascii="Arial" w:eastAsia="Arial" w:hAnsi="Arial" w:cs="Arial"/>
          <w:b/>
          <w:color w:val="000000"/>
          <w:vertAlign w:val="superscript"/>
          <w:lang w:eastAsia="en-GB"/>
        </w:rPr>
        <w:t>st</w:t>
      </w:r>
      <w:r>
        <w:rPr>
          <w:rFonts w:ascii="Arial" w:eastAsia="Arial" w:hAnsi="Arial" w:cs="Arial"/>
          <w:b/>
          <w:color w:val="000000"/>
          <w:lang w:eastAsia="en-GB"/>
        </w:rPr>
        <w:t xml:space="preserve"> February 2017</w:t>
      </w:r>
    </w:p>
    <w:p w14:paraId="515A66B0" w14:textId="77777777" w:rsidR="004E3790" w:rsidRDefault="00521C4D" w:rsidP="004E3790">
      <w:pPr>
        <w:jc w:val="center"/>
        <w:rPr>
          <w:rFonts w:ascii="Arial" w:eastAsia="Arial" w:hAnsi="Arial" w:cs="Arial"/>
          <w:b/>
          <w:color w:val="000000"/>
          <w:lang w:eastAsia="en-GB"/>
        </w:rPr>
      </w:pPr>
      <w:r w:rsidRPr="00521C4D">
        <w:rPr>
          <w:rFonts w:ascii="Arial" w:eastAsia="Arial" w:hAnsi="Arial" w:cs="Arial"/>
          <w:b/>
          <w:color w:val="000000"/>
          <w:lang w:eastAsia="en-GB"/>
        </w:rPr>
        <w:t xml:space="preserve">4:00pm at </w:t>
      </w:r>
      <w:r w:rsidR="004E3790">
        <w:rPr>
          <w:rFonts w:ascii="Arial" w:eastAsia="Arial" w:hAnsi="Arial" w:cs="Arial"/>
          <w:b/>
          <w:color w:val="000000"/>
          <w:lang w:eastAsia="en-GB"/>
        </w:rPr>
        <w:t xml:space="preserve">The Saints Way Academy, </w:t>
      </w:r>
    </w:p>
    <w:p w14:paraId="142241A3" w14:textId="77777777" w:rsidR="004E3790" w:rsidRDefault="004E3790" w:rsidP="004E3790">
      <w:pPr>
        <w:jc w:val="center"/>
        <w:rPr>
          <w:rFonts w:ascii="Arial" w:eastAsia="Arial" w:hAnsi="Arial" w:cs="Arial"/>
          <w:b/>
          <w:color w:val="000000"/>
          <w:lang w:eastAsia="en-GB"/>
        </w:rPr>
      </w:pPr>
      <w:r>
        <w:rPr>
          <w:rFonts w:ascii="Arial" w:eastAsia="Arial" w:hAnsi="Arial" w:cs="Arial"/>
          <w:b/>
          <w:color w:val="000000"/>
          <w:lang w:eastAsia="en-GB"/>
        </w:rPr>
        <w:t xml:space="preserve">Central Office, 1-3 Omaha Road, </w:t>
      </w:r>
    </w:p>
    <w:p w14:paraId="013CB993" w14:textId="77777777" w:rsidR="004E3790" w:rsidRPr="004E3790" w:rsidRDefault="004E3790" w:rsidP="004E3790">
      <w:pPr>
        <w:jc w:val="center"/>
        <w:rPr>
          <w:rFonts w:ascii="Arial" w:eastAsia="Arial" w:hAnsi="Arial" w:cs="Arial"/>
          <w:b/>
          <w:color w:val="000000"/>
          <w:lang w:eastAsia="en-GB"/>
        </w:rPr>
      </w:pPr>
      <w:proofErr w:type="spellStart"/>
      <w:r>
        <w:rPr>
          <w:rFonts w:ascii="Arial" w:eastAsia="Arial" w:hAnsi="Arial" w:cs="Arial"/>
          <w:b/>
          <w:color w:val="000000"/>
          <w:lang w:eastAsia="en-GB"/>
        </w:rPr>
        <w:t>Bodmin</w:t>
      </w:r>
      <w:proofErr w:type="spellEnd"/>
      <w:r>
        <w:rPr>
          <w:rFonts w:ascii="Arial" w:eastAsia="Arial" w:hAnsi="Arial" w:cs="Arial"/>
          <w:b/>
          <w:color w:val="000000"/>
          <w:lang w:eastAsia="en-GB"/>
        </w:rPr>
        <w:t xml:space="preserve">. Cornwall. </w:t>
      </w:r>
      <w:r w:rsidRPr="004E3790">
        <w:rPr>
          <w:rFonts w:ascii="Arial" w:eastAsia="Arial" w:hAnsi="Arial" w:cs="Arial"/>
          <w:b/>
          <w:color w:val="000000"/>
          <w:lang w:eastAsia="en-GB"/>
        </w:rPr>
        <w:t>PL13 1ER</w:t>
      </w:r>
    </w:p>
    <w:p w14:paraId="11A7E817" w14:textId="77777777" w:rsidR="00521C4D" w:rsidRPr="00521C4D" w:rsidRDefault="00521C4D" w:rsidP="004E3790">
      <w:pPr>
        <w:jc w:val="center"/>
        <w:rPr>
          <w:rFonts w:ascii="Calibri" w:eastAsia="Calibri" w:hAnsi="Calibri" w:cs="Calibri"/>
          <w:color w:val="000000"/>
          <w:lang w:eastAsia="en-GB"/>
        </w:rPr>
      </w:pPr>
      <w:r w:rsidRPr="00521C4D">
        <w:rPr>
          <w:rFonts w:ascii="Arial" w:eastAsia="Arial" w:hAnsi="Arial" w:cs="Arial"/>
          <w:b/>
          <w:color w:val="000000"/>
          <w:lang w:eastAsia="en-GB"/>
        </w:rPr>
        <w:t>Area 1</w:t>
      </w:r>
    </w:p>
    <w:p w14:paraId="717F69DC" w14:textId="77777777" w:rsidR="00692D57" w:rsidRDefault="00521C4D" w:rsidP="00521C4D">
      <w:pPr>
        <w:jc w:val="center"/>
        <w:rPr>
          <w:rFonts w:ascii="Arial" w:eastAsia="Arial" w:hAnsi="Arial" w:cs="Arial"/>
          <w:color w:val="000000"/>
          <w:lang w:eastAsia="en-GB"/>
        </w:rPr>
      </w:pPr>
      <w:r w:rsidRPr="00521C4D">
        <w:rPr>
          <w:rFonts w:ascii="Arial" w:eastAsia="Arial" w:hAnsi="Arial" w:cs="Arial"/>
          <w:b/>
          <w:color w:val="000000"/>
          <w:lang w:eastAsia="en-GB"/>
        </w:rPr>
        <w:t>Primary Hub Leader</w:t>
      </w:r>
      <w:r w:rsidRPr="00521C4D">
        <w:rPr>
          <w:rFonts w:ascii="Arial" w:eastAsia="Arial" w:hAnsi="Arial" w:cs="Arial"/>
          <w:color w:val="000000"/>
          <w:lang w:eastAsia="en-GB"/>
        </w:rPr>
        <w:t xml:space="preserve">: Felicity </w:t>
      </w:r>
      <w:proofErr w:type="spellStart"/>
      <w:r w:rsidRPr="00521C4D">
        <w:rPr>
          <w:rFonts w:ascii="Arial" w:eastAsia="Arial" w:hAnsi="Arial" w:cs="Arial"/>
          <w:color w:val="000000"/>
          <w:lang w:eastAsia="en-GB"/>
        </w:rPr>
        <w:t>Henchley</w:t>
      </w:r>
      <w:proofErr w:type="spellEnd"/>
      <w:r w:rsidRPr="00521C4D">
        <w:rPr>
          <w:rFonts w:ascii="Arial" w:eastAsia="Arial" w:hAnsi="Arial" w:cs="Arial"/>
          <w:color w:val="000000"/>
          <w:lang w:eastAsia="en-GB"/>
        </w:rPr>
        <w:t xml:space="preserve"> </w:t>
      </w:r>
      <w:hyperlink r:id="rId6" w:history="1">
        <w:r w:rsidRPr="00521C4D">
          <w:rPr>
            <w:rFonts w:ascii="Arial" w:eastAsia="Arial" w:hAnsi="Arial" w:cs="Arial"/>
            <w:color w:val="0000FF" w:themeColor="hyperlink"/>
            <w:u w:val="single"/>
            <w:lang w:eastAsia="en-GB"/>
          </w:rPr>
          <w:t>fhenchley@thesaintsway.org</w:t>
        </w:r>
      </w:hyperlink>
      <w:r w:rsidRPr="00521C4D">
        <w:rPr>
          <w:rFonts w:ascii="Arial" w:eastAsia="Arial" w:hAnsi="Arial" w:cs="Arial"/>
          <w:color w:val="000000"/>
          <w:lang w:eastAsia="en-GB"/>
        </w:rPr>
        <w:t xml:space="preserve"> </w:t>
      </w:r>
    </w:p>
    <w:p w14:paraId="400D0868" w14:textId="77777777" w:rsidR="00521C4D" w:rsidRPr="00521C4D" w:rsidRDefault="00662F60" w:rsidP="00521C4D">
      <w:pPr>
        <w:jc w:val="center"/>
        <w:rPr>
          <w:rFonts w:ascii="Calibri" w:eastAsia="Calibri" w:hAnsi="Calibri" w:cs="Calibri"/>
          <w:color w:val="000000"/>
          <w:lang w:eastAsia="en-GB"/>
        </w:rPr>
      </w:pPr>
      <w:r>
        <w:rPr>
          <w:rFonts w:ascii="Arial" w:eastAsia="Arial" w:hAnsi="Arial" w:cs="Arial"/>
          <w:b/>
          <w:color w:val="000000"/>
          <w:lang w:eastAsia="en-GB"/>
        </w:rPr>
        <w:t>Guest speaker</w:t>
      </w:r>
      <w:r w:rsidR="00692D57">
        <w:rPr>
          <w:rFonts w:ascii="Arial" w:eastAsia="Arial" w:hAnsi="Arial" w:cs="Arial"/>
          <w:color w:val="000000"/>
          <w:lang w:eastAsia="en-GB"/>
        </w:rPr>
        <w:t xml:space="preserve">: </w:t>
      </w:r>
      <w:r w:rsidR="002A0A40">
        <w:rPr>
          <w:rFonts w:ascii="Arial" w:eastAsia="Arial" w:hAnsi="Arial" w:cs="Arial"/>
          <w:color w:val="000000"/>
          <w:lang w:eastAsia="en-GB"/>
        </w:rPr>
        <w:t>Linda Rudge</w:t>
      </w:r>
      <w:r w:rsidR="004E3790">
        <w:rPr>
          <w:rFonts w:ascii="Arial" w:eastAsia="Arial" w:hAnsi="Arial" w:cs="Arial"/>
          <w:color w:val="000000"/>
          <w:lang w:eastAsia="en-GB"/>
        </w:rPr>
        <w:t xml:space="preserve"> (</w:t>
      </w:r>
      <w:r w:rsidR="002A0A40">
        <w:rPr>
          <w:rFonts w:ascii="Arial" w:eastAsia="Arial" w:hAnsi="Arial" w:cs="Arial"/>
          <w:color w:val="000000"/>
          <w:lang w:eastAsia="en-GB"/>
        </w:rPr>
        <w:t>Project Director</w:t>
      </w:r>
      <w:r w:rsidR="004E3790">
        <w:rPr>
          <w:rFonts w:ascii="Arial" w:eastAsia="Arial" w:hAnsi="Arial" w:cs="Arial"/>
          <w:color w:val="000000"/>
          <w:lang w:eastAsia="en-GB"/>
        </w:rPr>
        <w:t>)</w:t>
      </w:r>
      <w:hyperlink r:id="rId7"/>
    </w:p>
    <w:p w14:paraId="4F085A2B" w14:textId="77777777" w:rsidR="00521C4D" w:rsidRPr="00521C4D" w:rsidRDefault="00521C4D" w:rsidP="00521C4D">
      <w:pPr>
        <w:spacing w:after="0"/>
        <w:ind w:left="720"/>
        <w:jc w:val="center"/>
        <w:rPr>
          <w:rFonts w:ascii="Calibri" w:eastAsia="Calibri" w:hAnsi="Calibri" w:cs="Calibri"/>
          <w:color w:val="000000"/>
          <w:lang w:eastAsia="en-GB"/>
        </w:rPr>
      </w:pPr>
      <w:r w:rsidRPr="00521C4D">
        <w:rPr>
          <w:rFonts w:ascii="Arial" w:eastAsia="Arial" w:hAnsi="Arial" w:cs="Arial"/>
          <w:b/>
          <w:color w:val="000000"/>
          <w:sz w:val="24"/>
          <w:szCs w:val="24"/>
          <w:u w:val="single"/>
          <w:lang w:eastAsia="en-GB"/>
        </w:rPr>
        <w:t>Agenda:</w:t>
      </w:r>
    </w:p>
    <w:p w14:paraId="0E77FC0A" w14:textId="77777777" w:rsidR="00521C4D" w:rsidRPr="00521C4D" w:rsidRDefault="00521C4D" w:rsidP="00521C4D">
      <w:pPr>
        <w:numPr>
          <w:ilvl w:val="0"/>
          <w:numId w:val="1"/>
        </w:numPr>
        <w:spacing w:after="0"/>
        <w:ind w:hanging="360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521C4D">
        <w:rPr>
          <w:rFonts w:ascii="Arial" w:eastAsia="Arial" w:hAnsi="Arial" w:cs="Arial"/>
          <w:color w:val="000000"/>
          <w:sz w:val="24"/>
          <w:szCs w:val="24"/>
          <w:lang w:eastAsia="en-GB"/>
        </w:rPr>
        <w:t>Meet and greet</w:t>
      </w:r>
    </w:p>
    <w:p w14:paraId="2C0CCBFF" w14:textId="77777777" w:rsidR="00692D57" w:rsidRPr="000B1C4C" w:rsidRDefault="00B54B84" w:rsidP="000B1C4C">
      <w:pPr>
        <w:numPr>
          <w:ilvl w:val="0"/>
          <w:numId w:val="1"/>
        </w:numPr>
        <w:spacing w:after="0"/>
        <w:ind w:hanging="360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>
        <w:rPr>
          <w:rFonts w:ascii="Arial" w:eastAsia="Arial" w:hAnsi="Arial" w:cs="Arial"/>
          <w:color w:val="000000"/>
          <w:sz w:val="24"/>
          <w:szCs w:val="24"/>
          <w:lang w:eastAsia="en-GB"/>
        </w:rPr>
        <w:t>National updates</w:t>
      </w:r>
    </w:p>
    <w:p w14:paraId="01FAD09B" w14:textId="77777777" w:rsidR="00521C4D" w:rsidRPr="002A0A40" w:rsidRDefault="002A0A40" w:rsidP="00692D57">
      <w:pPr>
        <w:numPr>
          <w:ilvl w:val="0"/>
          <w:numId w:val="1"/>
        </w:numPr>
        <w:spacing w:after="0"/>
        <w:ind w:hanging="360"/>
        <w:contextualSpacing/>
        <w:rPr>
          <w:rFonts w:ascii="Calibri" w:eastAsia="Calibri" w:hAnsi="Calibri" w:cs="Calibri"/>
          <w:b/>
          <w:color w:val="000000"/>
          <w:sz w:val="24"/>
          <w:szCs w:val="24"/>
          <w:lang w:eastAsia="en-GB"/>
        </w:rPr>
      </w:pPr>
      <w:r>
        <w:rPr>
          <w:rFonts w:ascii="Arial" w:eastAsia="Arial" w:hAnsi="Arial" w:cs="Arial"/>
          <w:b/>
          <w:color w:val="000000"/>
          <w:sz w:val="24"/>
          <w:szCs w:val="24"/>
          <w:lang w:eastAsia="en-GB"/>
        </w:rPr>
        <w:t>Linda Rudge</w:t>
      </w:r>
      <w:r w:rsidR="00692D57" w:rsidRPr="00692D57">
        <w:rPr>
          <w:rFonts w:ascii="Arial" w:eastAsia="Arial" w:hAnsi="Arial" w:cs="Arial"/>
          <w:b/>
          <w:color w:val="000000"/>
          <w:sz w:val="24"/>
          <w:szCs w:val="24"/>
          <w:lang w:eastAsia="en-GB"/>
        </w:rPr>
        <w:t xml:space="preserve">: </w:t>
      </w:r>
      <w:r>
        <w:rPr>
          <w:rFonts w:ascii="Arial" w:eastAsia="Arial" w:hAnsi="Arial" w:cs="Arial"/>
          <w:b/>
          <w:color w:val="000000"/>
          <w:sz w:val="24"/>
          <w:szCs w:val="24"/>
          <w:lang w:eastAsia="en-GB"/>
        </w:rPr>
        <w:t xml:space="preserve">Religion in Britain </w:t>
      </w:r>
      <w:r w:rsidR="00172788">
        <w:rPr>
          <w:rFonts w:ascii="Arial" w:eastAsia="Arial" w:hAnsi="Arial" w:cs="Arial"/>
          <w:b/>
          <w:color w:val="000000"/>
          <w:sz w:val="24"/>
          <w:szCs w:val="24"/>
          <w:lang w:eastAsia="en-GB"/>
        </w:rPr>
        <w:t>today based on Grace Davie’s</w:t>
      </w:r>
      <w:r>
        <w:rPr>
          <w:rFonts w:ascii="Arial" w:eastAsia="Arial" w:hAnsi="Arial" w:cs="Arial"/>
          <w:b/>
          <w:color w:val="000000"/>
          <w:sz w:val="24"/>
          <w:szCs w:val="24"/>
          <w:lang w:eastAsia="en-GB"/>
        </w:rPr>
        <w:t xml:space="preserve"> lecture</w:t>
      </w:r>
    </w:p>
    <w:p w14:paraId="0E216B0E" w14:textId="77777777" w:rsidR="002A0A40" w:rsidRPr="004E3790" w:rsidRDefault="002A0A40" w:rsidP="00692D57">
      <w:pPr>
        <w:numPr>
          <w:ilvl w:val="0"/>
          <w:numId w:val="1"/>
        </w:numPr>
        <w:spacing w:after="0"/>
        <w:ind w:hanging="360"/>
        <w:contextualSpacing/>
        <w:rPr>
          <w:rFonts w:ascii="Calibri" w:eastAsia="Calibri" w:hAnsi="Calibri" w:cs="Calibri"/>
          <w:b/>
          <w:color w:val="000000"/>
          <w:sz w:val="24"/>
          <w:szCs w:val="24"/>
          <w:lang w:eastAsia="en-GB"/>
        </w:rPr>
      </w:pPr>
      <w:r>
        <w:rPr>
          <w:rFonts w:ascii="Arial" w:eastAsia="Arial" w:hAnsi="Arial" w:cs="Arial"/>
          <w:color w:val="000000"/>
          <w:sz w:val="24"/>
          <w:szCs w:val="24"/>
          <w:lang w:eastAsia="en-GB"/>
        </w:rPr>
        <w:t>REQM</w:t>
      </w:r>
    </w:p>
    <w:p w14:paraId="3314BA07" w14:textId="77777777" w:rsidR="004E3790" w:rsidRPr="004E3790" w:rsidRDefault="004E3790" w:rsidP="004E3790">
      <w:pPr>
        <w:numPr>
          <w:ilvl w:val="0"/>
          <w:numId w:val="1"/>
        </w:numPr>
        <w:spacing w:after="0"/>
        <w:ind w:hanging="360"/>
        <w:contextualSpacing/>
        <w:rPr>
          <w:rFonts w:ascii="Calibri" w:eastAsia="Calibri" w:hAnsi="Calibri" w:cs="Calibri"/>
          <w:b/>
          <w:color w:val="000000"/>
          <w:sz w:val="24"/>
          <w:szCs w:val="24"/>
          <w:lang w:eastAsia="en-GB"/>
        </w:rPr>
      </w:pPr>
      <w:r w:rsidRPr="004E3790">
        <w:rPr>
          <w:rFonts w:ascii="Arial" w:eastAsia="Arial" w:hAnsi="Arial" w:cs="Arial"/>
          <w:color w:val="000000"/>
          <w:sz w:val="24"/>
          <w:szCs w:val="24"/>
          <w:lang w:eastAsia="en-GB"/>
        </w:rPr>
        <w:t>Identifying CPD needs and opportun</w:t>
      </w:r>
      <w:r w:rsidR="00B54B84">
        <w:rPr>
          <w:rFonts w:ascii="Arial" w:eastAsia="Arial" w:hAnsi="Arial" w:cs="Arial"/>
          <w:color w:val="000000"/>
          <w:sz w:val="24"/>
          <w:szCs w:val="24"/>
          <w:lang w:eastAsia="en-GB"/>
        </w:rPr>
        <w:t xml:space="preserve">ities for development </w:t>
      </w:r>
    </w:p>
    <w:p w14:paraId="3D316307" w14:textId="77777777" w:rsidR="00662F60" w:rsidRPr="00692D57" w:rsidRDefault="00662F60" w:rsidP="00662F60">
      <w:pPr>
        <w:spacing w:after="0"/>
        <w:ind w:left="360"/>
        <w:contextualSpacing/>
        <w:rPr>
          <w:rFonts w:ascii="Calibri" w:eastAsia="Calibri" w:hAnsi="Calibri" w:cs="Calibri"/>
          <w:b/>
          <w:color w:val="000000"/>
          <w:sz w:val="24"/>
          <w:szCs w:val="24"/>
          <w:lang w:eastAsia="en-GB"/>
        </w:rPr>
      </w:pPr>
    </w:p>
    <w:p w14:paraId="2AB0DE22" w14:textId="77777777" w:rsidR="00521C4D" w:rsidRPr="00521C4D" w:rsidRDefault="00521C4D" w:rsidP="00521C4D">
      <w:pPr>
        <w:spacing w:after="0"/>
        <w:ind w:left="720"/>
        <w:contextualSpacing/>
        <w:rPr>
          <w:rFonts w:ascii="Calibri" w:eastAsia="Calibri" w:hAnsi="Calibri" w:cs="Calibri"/>
          <w:color w:val="000000"/>
          <w:lang w:eastAsia="en-GB"/>
        </w:rPr>
      </w:pPr>
    </w:p>
    <w:p w14:paraId="5E4688FB" w14:textId="77777777" w:rsidR="00521C4D" w:rsidRPr="00521C4D" w:rsidRDefault="00521C4D" w:rsidP="00521C4D">
      <w:pPr>
        <w:spacing w:after="0"/>
        <w:jc w:val="center"/>
        <w:rPr>
          <w:rFonts w:ascii="Calibri" w:eastAsia="Calibri" w:hAnsi="Calibri" w:cs="Calibri"/>
          <w:color w:val="000000"/>
          <w:lang w:eastAsia="en-GB"/>
        </w:rPr>
      </w:pPr>
      <w:bookmarkStart w:id="1" w:name="h.gjdgxs" w:colFirst="0" w:colLast="0"/>
      <w:bookmarkEnd w:id="1"/>
      <w:r w:rsidRPr="00521C4D">
        <w:rPr>
          <w:rFonts w:ascii="Calibri" w:eastAsia="Calibri" w:hAnsi="Calibri" w:cs="Calibri"/>
          <w:b/>
          <w:color w:val="000000"/>
          <w:sz w:val="24"/>
          <w:szCs w:val="24"/>
          <w:lang w:eastAsia="en-GB"/>
        </w:rPr>
        <w:t>Refreshments available</w:t>
      </w:r>
    </w:p>
    <w:p w14:paraId="5301DBBA" w14:textId="77777777" w:rsidR="00521C4D" w:rsidRPr="00521C4D" w:rsidRDefault="00521C4D" w:rsidP="00521C4D">
      <w:pPr>
        <w:spacing w:after="0"/>
        <w:jc w:val="center"/>
        <w:rPr>
          <w:rFonts w:ascii="Calibri" w:eastAsia="Calibri" w:hAnsi="Calibri" w:cs="Calibri"/>
          <w:color w:val="000000"/>
          <w:lang w:eastAsia="en-GB"/>
        </w:rPr>
      </w:pPr>
    </w:p>
    <w:p w14:paraId="0957408C" w14:textId="77777777" w:rsidR="00521C4D" w:rsidRPr="00521C4D" w:rsidRDefault="00521C4D" w:rsidP="00521C4D">
      <w:pPr>
        <w:spacing w:after="0"/>
        <w:jc w:val="center"/>
        <w:rPr>
          <w:rFonts w:ascii="Calibri" w:eastAsia="Calibri" w:hAnsi="Calibri" w:cs="Calibri"/>
          <w:color w:val="000000"/>
          <w:lang w:eastAsia="en-GB"/>
        </w:rPr>
      </w:pPr>
      <w:r w:rsidRPr="00521C4D">
        <w:rPr>
          <w:rFonts w:ascii="Calibri" w:eastAsia="Calibri" w:hAnsi="Calibri" w:cs="Calibri"/>
          <w:b/>
          <w:color w:val="000000"/>
          <w:sz w:val="24"/>
          <w:szCs w:val="24"/>
          <w:lang w:eastAsia="en-GB"/>
        </w:rPr>
        <w:t>The Mid/North Cornwall RE Hub is a Learn/Teach/Lead RE group for all teachers and HLTA’s teaching RE at Primary and Secondary</w:t>
      </w:r>
    </w:p>
    <w:p w14:paraId="7353E365" w14:textId="77777777" w:rsidR="00521C4D" w:rsidRPr="00521C4D" w:rsidRDefault="00521C4D" w:rsidP="00521C4D">
      <w:pPr>
        <w:spacing w:after="0"/>
        <w:jc w:val="center"/>
        <w:rPr>
          <w:rFonts w:ascii="Calibri" w:eastAsia="Calibri" w:hAnsi="Calibri" w:cs="Calibri"/>
          <w:color w:val="000000"/>
          <w:lang w:eastAsia="en-GB"/>
        </w:rPr>
      </w:pPr>
    </w:p>
    <w:p w14:paraId="74477DCB" w14:textId="77777777" w:rsidR="00521C4D" w:rsidRPr="00521C4D" w:rsidRDefault="00521C4D" w:rsidP="00521C4D">
      <w:pPr>
        <w:spacing w:after="0"/>
        <w:jc w:val="center"/>
        <w:rPr>
          <w:rFonts w:ascii="Calibri" w:eastAsia="Calibri" w:hAnsi="Calibri" w:cs="Calibri"/>
          <w:color w:val="000000"/>
          <w:lang w:eastAsia="en-GB"/>
        </w:rPr>
      </w:pPr>
      <w:r w:rsidRPr="00521C4D">
        <w:rPr>
          <w:rFonts w:ascii="Calibri" w:eastAsia="Calibri" w:hAnsi="Calibri" w:cs="Calibri"/>
          <w:b/>
          <w:color w:val="000000"/>
          <w:sz w:val="32"/>
          <w:szCs w:val="32"/>
          <w:u w:val="single"/>
          <w:lang w:eastAsia="en-GB"/>
        </w:rPr>
        <w:t>Everyone is very welcome!</w:t>
      </w:r>
    </w:p>
    <w:p w14:paraId="75B1C85C" w14:textId="77777777" w:rsidR="00521C4D" w:rsidRPr="00521C4D" w:rsidRDefault="00521C4D" w:rsidP="00521C4D">
      <w:pPr>
        <w:spacing w:after="0"/>
        <w:jc w:val="center"/>
        <w:rPr>
          <w:rFonts w:ascii="Calibri" w:eastAsia="Calibri" w:hAnsi="Calibri" w:cs="Calibri"/>
          <w:color w:val="000000"/>
          <w:lang w:eastAsia="en-GB"/>
        </w:rPr>
      </w:pPr>
    </w:p>
    <w:p w14:paraId="406055C0" w14:textId="77777777" w:rsidR="00521C4D" w:rsidRPr="00521C4D" w:rsidRDefault="00521C4D" w:rsidP="00521C4D">
      <w:pPr>
        <w:jc w:val="center"/>
        <w:rPr>
          <w:rFonts w:ascii="Calibri" w:eastAsia="Calibri" w:hAnsi="Calibri" w:cs="Calibri"/>
          <w:color w:val="000000"/>
          <w:lang w:eastAsia="en-GB"/>
        </w:rPr>
      </w:pPr>
    </w:p>
    <w:p w14:paraId="4AC688FB" w14:textId="77777777" w:rsidR="00521C4D" w:rsidRPr="00521C4D" w:rsidRDefault="00521C4D" w:rsidP="00521C4D">
      <w:pPr>
        <w:spacing w:line="240" w:lineRule="auto"/>
        <w:rPr>
          <w:rFonts w:ascii="Calibri" w:eastAsia="Calibri" w:hAnsi="Calibri" w:cs="Calibri"/>
          <w:color w:val="000000"/>
          <w:lang w:eastAsia="en-GB"/>
        </w:rPr>
      </w:pPr>
      <w:r w:rsidRPr="00521C4D">
        <w:rPr>
          <w:rFonts w:ascii="Calibri" w:eastAsia="Calibri" w:hAnsi="Calibri" w:cs="Calibri"/>
          <w:color w:val="000000"/>
          <w:sz w:val="20"/>
          <w:szCs w:val="20"/>
          <w:lang w:eastAsia="en-GB"/>
        </w:rPr>
        <w:t xml:space="preserve">LTLRE hubs are funded through an award from St Luke’s College Foundation </w:t>
      </w:r>
      <w:hyperlink r:id="rId8">
        <w:r w:rsidRPr="00521C4D">
          <w:rPr>
            <w:rFonts w:ascii="Calibri" w:eastAsia="Calibri" w:hAnsi="Calibri" w:cs="Calibri"/>
            <w:color w:val="0000FF"/>
            <w:sz w:val="20"/>
            <w:szCs w:val="20"/>
            <w:u w:val="single"/>
            <w:lang w:eastAsia="en-GB"/>
          </w:rPr>
          <w:t>www.st-lukes-foundation.org.uk/</w:t>
        </w:r>
      </w:hyperlink>
      <w:r w:rsidRPr="00521C4D">
        <w:rPr>
          <w:rFonts w:ascii="Calibri" w:eastAsia="Calibri" w:hAnsi="Calibri" w:cs="Calibri"/>
          <w:color w:val="000000"/>
          <w:sz w:val="20"/>
          <w:szCs w:val="20"/>
          <w:lang w:eastAsia="en-GB"/>
        </w:rPr>
        <w:t xml:space="preserve"> </w:t>
      </w:r>
    </w:p>
    <w:p w14:paraId="3D81E40B" w14:textId="77777777" w:rsidR="00521C4D" w:rsidRPr="00521C4D" w:rsidRDefault="00521C4D" w:rsidP="00521C4D">
      <w:pPr>
        <w:spacing w:line="240" w:lineRule="auto"/>
        <w:rPr>
          <w:rFonts w:ascii="Calibri" w:eastAsia="Calibri" w:hAnsi="Calibri" w:cs="Calibri"/>
          <w:color w:val="000000"/>
          <w:lang w:eastAsia="en-GB"/>
        </w:rPr>
      </w:pPr>
      <w:r w:rsidRPr="00521C4D">
        <w:rPr>
          <w:rFonts w:ascii="Calibri" w:eastAsia="Calibri" w:hAnsi="Calibri" w:cs="Calibri"/>
          <w:color w:val="000000"/>
          <w:sz w:val="20"/>
          <w:szCs w:val="20"/>
          <w:lang w:eastAsia="en-GB"/>
        </w:rPr>
        <w:t xml:space="preserve">Hubs are affiliated to the National Association of Teachers of RE </w:t>
      </w:r>
      <w:hyperlink r:id="rId9">
        <w:r w:rsidRPr="00521C4D">
          <w:rPr>
            <w:rFonts w:ascii="Calibri" w:eastAsia="Calibri" w:hAnsi="Calibri" w:cs="Calibri"/>
            <w:color w:val="0000FF"/>
            <w:sz w:val="20"/>
            <w:szCs w:val="20"/>
            <w:u w:val="single"/>
            <w:lang w:eastAsia="en-GB"/>
          </w:rPr>
          <w:t>www.natre.org.uk/</w:t>
        </w:r>
      </w:hyperlink>
      <w:r w:rsidRPr="00521C4D">
        <w:rPr>
          <w:rFonts w:ascii="Calibri" w:eastAsia="Calibri" w:hAnsi="Calibri" w:cs="Calibri"/>
          <w:color w:val="000000"/>
          <w:sz w:val="20"/>
          <w:szCs w:val="20"/>
          <w:lang w:eastAsia="en-GB"/>
        </w:rPr>
        <w:t xml:space="preserve"> </w:t>
      </w:r>
    </w:p>
    <w:p w14:paraId="3B165230" w14:textId="77777777" w:rsidR="00521C4D" w:rsidRPr="004F4C63" w:rsidRDefault="00521C4D" w:rsidP="004F4C63">
      <w:pPr>
        <w:spacing w:line="240" w:lineRule="auto"/>
        <w:rPr>
          <w:rFonts w:ascii="Calibri" w:eastAsia="Calibri" w:hAnsi="Calibri" w:cs="Calibri"/>
          <w:color w:val="000000"/>
          <w:lang w:eastAsia="en-GB"/>
        </w:rPr>
      </w:pPr>
      <w:r w:rsidRPr="00521C4D">
        <w:rPr>
          <w:rFonts w:ascii="Calibri" w:eastAsia="Calibri" w:hAnsi="Calibri" w:cs="Calibri"/>
          <w:color w:val="000000"/>
          <w:sz w:val="20"/>
          <w:szCs w:val="20"/>
          <w:lang w:eastAsia="en-GB"/>
        </w:rPr>
        <w:t xml:space="preserve">For further details of our programme and its partners, please visit our website </w:t>
      </w:r>
      <w:hyperlink r:id="rId10">
        <w:r w:rsidRPr="00521C4D">
          <w:rPr>
            <w:rFonts w:ascii="Calibri" w:eastAsia="Calibri" w:hAnsi="Calibri" w:cs="Calibri"/>
            <w:color w:val="0000FF"/>
            <w:sz w:val="20"/>
            <w:szCs w:val="20"/>
            <w:u w:val="single"/>
            <w:lang w:eastAsia="en-GB"/>
          </w:rPr>
          <w:t>www.ltlre.org</w:t>
        </w:r>
      </w:hyperlink>
      <w:r w:rsidRPr="00521C4D">
        <w:rPr>
          <w:rFonts w:ascii="Calibri" w:eastAsia="Calibri" w:hAnsi="Calibri" w:cs="Calibri"/>
          <w:color w:val="000000"/>
          <w:sz w:val="20"/>
          <w:szCs w:val="20"/>
          <w:lang w:eastAsia="en-GB"/>
        </w:rPr>
        <w:t xml:space="preserve"> </w:t>
      </w:r>
    </w:p>
    <w:sectPr w:rsidR="00521C4D" w:rsidRPr="004F4C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285CB6"/>
    <w:multiLevelType w:val="multilevel"/>
    <w:tmpl w:val="0C183D1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4D"/>
    <w:rsid w:val="000B1C4C"/>
    <w:rsid w:val="00172788"/>
    <w:rsid w:val="002952DC"/>
    <w:rsid w:val="002A0A40"/>
    <w:rsid w:val="00484196"/>
    <w:rsid w:val="004E3790"/>
    <w:rsid w:val="004F4C63"/>
    <w:rsid w:val="00521C4D"/>
    <w:rsid w:val="0053538D"/>
    <w:rsid w:val="005C148C"/>
    <w:rsid w:val="00662F60"/>
    <w:rsid w:val="00692D57"/>
    <w:rsid w:val="007E5625"/>
    <w:rsid w:val="00942B8A"/>
    <w:rsid w:val="00A84375"/>
    <w:rsid w:val="00AF7B80"/>
    <w:rsid w:val="00B54B84"/>
    <w:rsid w:val="00F8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7587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C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fhenchley@thesaintsway.org" TargetMode="External"/><Relationship Id="rId7" Type="http://schemas.openxmlformats.org/officeDocument/2006/relationships/hyperlink" Target="mailto:corrineguntrip@wolborough.org.uk" TargetMode="External"/><Relationship Id="rId8" Type="http://schemas.openxmlformats.org/officeDocument/2006/relationships/hyperlink" Target="http://www.st-lukes-foundation.org.uk/" TargetMode="External"/><Relationship Id="rId9" Type="http://schemas.openxmlformats.org/officeDocument/2006/relationships/hyperlink" Target="http://www.natre.org.uk/" TargetMode="External"/><Relationship Id="rId10" Type="http://schemas.openxmlformats.org/officeDocument/2006/relationships/hyperlink" Target="http://www.ltlr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</dc:creator>
  <cp:lastModifiedBy>Ed Pawson</cp:lastModifiedBy>
  <cp:revision>2</cp:revision>
  <dcterms:created xsi:type="dcterms:W3CDTF">2016-11-27T21:22:00Z</dcterms:created>
  <dcterms:modified xsi:type="dcterms:W3CDTF">2016-11-27T21:22:00Z</dcterms:modified>
</cp:coreProperties>
</file>