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EB2CE" w14:textId="63729DCE" w:rsidR="00807F86" w:rsidRPr="005B0E02" w:rsidRDefault="00807F86" w:rsidP="00807F86">
      <w:pPr>
        <w:pStyle w:val="NoSpacing"/>
        <w:rPr>
          <w:rFonts w:asciiTheme="minorHAnsi" w:hAnsiTheme="minorHAnsi" w:cs="Arial"/>
          <w:b/>
          <w:sz w:val="24"/>
          <w:szCs w:val="24"/>
          <w:lang w:val="en-GB"/>
        </w:rPr>
      </w:pPr>
      <w:r w:rsidRPr="005B0E02">
        <w:rPr>
          <w:rFonts w:asciiTheme="minorHAnsi" w:hAnsiTheme="minorHAnsi" w:cs="Arial"/>
          <w:b/>
          <w:sz w:val="24"/>
          <w:szCs w:val="24"/>
          <w:lang w:val="en-GB"/>
        </w:rPr>
        <w:t xml:space="preserve">Key </w:t>
      </w:r>
      <w:r w:rsidR="002840A8">
        <w:rPr>
          <w:rFonts w:asciiTheme="minorHAnsi" w:hAnsiTheme="minorHAnsi" w:cs="Arial"/>
          <w:b/>
          <w:sz w:val="24"/>
          <w:szCs w:val="24"/>
          <w:lang w:val="en-GB"/>
        </w:rPr>
        <w:t xml:space="preserve">similarities and </w:t>
      </w:r>
      <w:r w:rsidRPr="005B0E02">
        <w:rPr>
          <w:rFonts w:asciiTheme="minorHAnsi" w:hAnsiTheme="minorHAnsi" w:cs="Arial"/>
          <w:b/>
          <w:sz w:val="24"/>
          <w:szCs w:val="24"/>
          <w:lang w:val="en-GB"/>
        </w:rPr>
        <w:t>differences between Sunni and Shi’a beliefs and practices</w:t>
      </w:r>
    </w:p>
    <w:p w14:paraId="0E4E2EAE" w14:textId="77777777" w:rsidR="00807F86" w:rsidRPr="005B0E02" w:rsidRDefault="00807F86" w:rsidP="00807F86">
      <w:pPr>
        <w:pStyle w:val="NoSpacing"/>
        <w:rPr>
          <w:rFonts w:asciiTheme="minorHAnsi" w:hAnsiTheme="minorHAnsi" w:cs="Arial"/>
          <w:b/>
          <w:sz w:val="24"/>
          <w:szCs w:val="24"/>
          <w:lang w:val="en-GB"/>
        </w:rPr>
      </w:pPr>
    </w:p>
    <w:tbl>
      <w:tblPr>
        <w:tblStyle w:val="TableGrid"/>
        <w:tblW w:w="9209" w:type="dxa"/>
        <w:tblLayout w:type="fixed"/>
        <w:tblLook w:val="04A0" w:firstRow="1" w:lastRow="0" w:firstColumn="1" w:lastColumn="0" w:noHBand="0" w:noVBand="1"/>
      </w:tblPr>
      <w:tblGrid>
        <w:gridCol w:w="1376"/>
        <w:gridCol w:w="3623"/>
        <w:gridCol w:w="4210"/>
      </w:tblGrid>
      <w:tr w:rsidR="009966F8" w:rsidRPr="005B0E02" w14:paraId="441E9F01" w14:textId="77777777" w:rsidTr="009966F8">
        <w:tc>
          <w:tcPr>
            <w:tcW w:w="1376" w:type="dxa"/>
          </w:tcPr>
          <w:p w14:paraId="68617245"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p>
        </w:tc>
        <w:tc>
          <w:tcPr>
            <w:tcW w:w="3623" w:type="dxa"/>
          </w:tcPr>
          <w:p w14:paraId="7D69AF95"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Sunni</w:t>
            </w:r>
          </w:p>
        </w:tc>
        <w:tc>
          <w:tcPr>
            <w:tcW w:w="4210" w:type="dxa"/>
          </w:tcPr>
          <w:p w14:paraId="5A81E442"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Shi’a</w:t>
            </w:r>
          </w:p>
        </w:tc>
      </w:tr>
      <w:tr w:rsidR="009966F8" w:rsidRPr="005B0E02" w14:paraId="152230D8" w14:textId="77777777" w:rsidTr="009966F8">
        <w:tc>
          <w:tcPr>
            <w:tcW w:w="1376" w:type="dxa"/>
          </w:tcPr>
          <w:p w14:paraId="65C6B9D6"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Qur’an</w:t>
            </w:r>
          </w:p>
        </w:tc>
        <w:tc>
          <w:tcPr>
            <w:tcW w:w="3623" w:type="dxa"/>
          </w:tcPr>
          <w:p w14:paraId="13D423BB"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Sunnis believe that the Qur’an is an earthly copy of a heavenly original. </w:t>
            </w:r>
          </w:p>
          <w:p w14:paraId="4C6B805E"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Sunnis usually interpret the Qur’an literally, as it is read. They don’t look for hidden meanings</w:t>
            </w:r>
          </w:p>
        </w:tc>
        <w:tc>
          <w:tcPr>
            <w:tcW w:w="4210" w:type="dxa"/>
          </w:tcPr>
          <w:p w14:paraId="53288245"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Shi’as say the Qur’an is not eternal, but was created by God as a guide for human beings. </w:t>
            </w:r>
          </w:p>
          <w:p w14:paraId="541A6F07"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They believe that everything in it has a hidden meaning which must be interpreted by special religious leaders (Imams)</w:t>
            </w:r>
          </w:p>
        </w:tc>
      </w:tr>
      <w:tr w:rsidR="009966F8" w:rsidRPr="005B0E02" w14:paraId="3FFBADA4" w14:textId="77777777" w:rsidTr="009966F8">
        <w:trPr>
          <w:trHeight w:val="1037"/>
        </w:trPr>
        <w:tc>
          <w:tcPr>
            <w:tcW w:w="1376" w:type="dxa"/>
          </w:tcPr>
          <w:p w14:paraId="5BB88504"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Shahadah (statement of belief)</w:t>
            </w:r>
          </w:p>
        </w:tc>
        <w:tc>
          <w:tcPr>
            <w:tcW w:w="3623" w:type="dxa"/>
          </w:tcPr>
          <w:p w14:paraId="50D3CD48"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“I bear witness that there is no god but God, and Muhammad is the Prophet of God”</w:t>
            </w:r>
          </w:p>
        </w:tc>
        <w:tc>
          <w:tcPr>
            <w:tcW w:w="4210" w:type="dxa"/>
          </w:tcPr>
          <w:p w14:paraId="68773366"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Shi’as say the same Shahadah as Sunnis, but they add the phrase: “and I bear witness that Ali was the friend of God”</w:t>
            </w:r>
          </w:p>
        </w:tc>
      </w:tr>
      <w:tr w:rsidR="009966F8" w:rsidRPr="005B0E02" w14:paraId="10AF361C" w14:textId="77777777" w:rsidTr="009966F8">
        <w:tc>
          <w:tcPr>
            <w:tcW w:w="1376" w:type="dxa"/>
          </w:tcPr>
          <w:p w14:paraId="35414166"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Salah (prayer)</w:t>
            </w:r>
          </w:p>
        </w:tc>
        <w:tc>
          <w:tcPr>
            <w:tcW w:w="3623" w:type="dxa"/>
          </w:tcPr>
          <w:p w14:paraId="2376B136"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Five prayer times every day</w:t>
            </w:r>
          </w:p>
        </w:tc>
        <w:tc>
          <w:tcPr>
            <w:tcW w:w="4210" w:type="dxa"/>
          </w:tcPr>
          <w:p w14:paraId="1B791F37"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Many Shi’a pray three times a day</w:t>
            </w:r>
          </w:p>
        </w:tc>
      </w:tr>
      <w:tr w:rsidR="009966F8" w:rsidRPr="005B0E02" w14:paraId="106BB757" w14:textId="77777777" w:rsidTr="009966F8">
        <w:tc>
          <w:tcPr>
            <w:tcW w:w="1376" w:type="dxa"/>
          </w:tcPr>
          <w:p w14:paraId="2CBB7B55"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proofErr w:type="spellStart"/>
            <w:r w:rsidRPr="005B0E02">
              <w:rPr>
                <w:rFonts w:asciiTheme="minorHAnsi" w:hAnsiTheme="minorHAnsi" w:cs="Arial"/>
                <w:sz w:val="24"/>
                <w:szCs w:val="24"/>
                <w:lang w:val="en-GB"/>
              </w:rPr>
              <w:t>Zakah</w:t>
            </w:r>
            <w:proofErr w:type="spellEnd"/>
            <w:r w:rsidRPr="005B0E02">
              <w:rPr>
                <w:rFonts w:asciiTheme="minorHAnsi" w:hAnsiTheme="minorHAnsi" w:cs="Arial"/>
                <w:sz w:val="24"/>
                <w:szCs w:val="24"/>
                <w:lang w:val="en-GB"/>
              </w:rPr>
              <w:t xml:space="preserve"> (giving)</w:t>
            </w:r>
          </w:p>
        </w:tc>
        <w:tc>
          <w:tcPr>
            <w:tcW w:w="3623" w:type="dxa"/>
          </w:tcPr>
          <w:p w14:paraId="2F773755"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Sunnis often pay </w:t>
            </w:r>
            <w:proofErr w:type="spellStart"/>
            <w:r w:rsidRPr="005B0E02">
              <w:rPr>
                <w:rFonts w:asciiTheme="minorHAnsi" w:hAnsiTheme="minorHAnsi" w:cs="Arial"/>
                <w:sz w:val="24"/>
                <w:szCs w:val="24"/>
                <w:lang w:val="en-GB"/>
              </w:rPr>
              <w:t>zakah</w:t>
            </w:r>
            <w:proofErr w:type="spellEnd"/>
            <w:r w:rsidRPr="005B0E02">
              <w:rPr>
                <w:rFonts w:asciiTheme="minorHAnsi" w:hAnsiTheme="minorHAnsi" w:cs="Arial"/>
                <w:sz w:val="24"/>
                <w:szCs w:val="24"/>
                <w:lang w:val="en-GB"/>
              </w:rPr>
              <w:t xml:space="preserve"> to the State (government)</w:t>
            </w:r>
          </w:p>
        </w:tc>
        <w:tc>
          <w:tcPr>
            <w:tcW w:w="4210" w:type="dxa"/>
          </w:tcPr>
          <w:p w14:paraId="0B928E5A"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Shi’as pay zakat to religious leaders. They also pay an additional </w:t>
            </w:r>
            <w:proofErr w:type="spellStart"/>
            <w:r w:rsidRPr="005B0E02">
              <w:rPr>
                <w:rFonts w:asciiTheme="minorHAnsi" w:hAnsiTheme="minorHAnsi" w:cs="Arial"/>
                <w:sz w:val="24"/>
                <w:szCs w:val="24"/>
                <w:lang w:val="en-GB"/>
              </w:rPr>
              <w:t>khums</w:t>
            </w:r>
            <w:proofErr w:type="spellEnd"/>
            <w:r w:rsidRPr="005B0E02">
              <w:rPr>
                <w:rFonts w:asciiTheme="minorHAnsi" w:hAnsiTheme="minorHAnsi" w:cs="Arial"/>
                <w:sz w:val="24"/>
                <w:szCs w:val="24"/>
                <w:lang w:val="en-GB"/>
              </w:rPr>
              <w:t xml:space="preserve"> tax</w:t>
            </w:r>
          </w:p>
        </w:tc>
      </w:tr>
      <w:tr w:rsidR="009966F8" w:rsidRPr="005B0E02" w14:paraId="4026398F" w14:textId="77777777" w:rsidTr="009966F8">
        <w:trPr>
          <w:trHeight w:val="1037"/>
        </w:trPr>
        <w:tc>
          <w:tcPr>
            <w:tcW w:w="1376" w:type="dxa"/>
          </w:tcPr>
          <w:p w14:paraId="0F653144"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Sawm (fasting) </w:t>
            </w:r>
          </w:p>
        </w:tc>
        <w:tc>
          <w:tcPr>
            <w:tcW w:w="3623" w:type="dxa"/>
          </w:tcPr>
          <w:p w14:paraId="381FBB12"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Fasting during Ramadan</w:t>
            </w:r>
          </w:p>
        </w:tc>
        <w:tc>
          <w:tcPr>
            <w:tcW w:w="4210" w:type="dxa"/>
          </w:tcPr>
          <w:p w14:paraId="34587250"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Shi’as fast the same way, but they also spend three days during Ramadan mourning the death of Ali</w:t>
            </w:r>
          </w:p>
        </w:tc>
      </w:tr>
      <w:tr w:rsidR="009966F8" w:rsidRPr="005B0E02" w14:paraId="1279CA21" w14:textId="77777777" w:rsidTr="009966F8">
        <w:trPr>
          <w:trHeight w:val="298"/>
        </w:trPr>
        <w:tc>
          <w:tcPr>
            <w:tcW w:w="1376" w:type="dxa"/>
          </w:tcPr>
          <w:p w14:paraId="157AFC44"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Hajj (pilgrimage)</w:t>
            </w:r>
          </w:p>
        </w:tc>
        <w:tc>
          <w:tcPr>
            <w:tcW w:w="3623" w:type="dxa"/>
          </w:tcPr>
          <w:p w14:paraId="2A2C83F6"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Pilgrimage to </w:t>
            </w:r>
            <w:r w:rsidRPr="005B0E02">
              <w:rPr>
                <w:rFonts w:asciiTheme="minorHAnsi" w:hAnsiTheme="minorHAnsi" w:cs="Arial"/>
                <w:color w:val="000000" w:themeColor="text1"/>
                <w:sz w:val="24"/>
                <w:szCs w:val="24"/>
                <w:lang w:val="en-GB"/>
              </w:rPr>
              <w:t>Makkah</w:t>
            </w:r>
          </w:p>
        </w:tc>
        <w:tc>
          <w:tcPr>
            <w:tcW w:w="4210" w:type="dxa"/>
          </w:tcPr>
          <w:p w14:paraId="08CF443F"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Shi’as are expected to go on Hajj, but they also go on pilgrimage to other sites sacred to the Shi’a tradition (</w:t>
            </w:r>
            <w:proofErr w:type="spellStart"/>
            <w:r w:rsidRPr="005B0E02">
              <w:rPr>
                <w:rFonts w:asciiTheme="minorHAnsi" w:hAnsiTheme="minorHAnsi" w:cs="Arial"/>
                <w:sz w:val="24"/>
                <w:szCs w:val="24"/>
                <w:lang w:val="en-GB"/>
              </w:rPr>
              <w:t>eg</w:t>
            </w:r>
            <w:proofErr w:type="spellEnd"/>
            <w:r w:rsidRPr="005B0E02">
              <w:rPr>
                <w:rFonts w:asciiTheme="minorHAnsi" w:hAnsiTheme="minorHAnsi" w:cs="Arial"/>
                <w:sz w:val="24"/>
                <w:szCs w:val="24"/>
                <w:lang w:val="en-GB"/>
              </w:rPr>
              <w:t xml:space="preserve"> Karbala)</w:t>
            </w:r>
          </w:p>
        </w:tc>
      </w:tr>
      <w:tr w:rsidR="009966F8" w:rsidRPr="005B0E02" w14:paraId="429B8584" w14:textId="77777777" w:rsidTr="009966F8">
        <w:trPr>
          <w:trHeight w:val="535"/>
        </w:trPr>
        <w:tc>
          <w:tcPr>
            <w:tcW w:w="1376" w:type="dxa"/>
          </w:tcPr>
          <w:p w14:paraId="654C1207"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Prophethood</w:t>
            </w:r>
          </w:p>
        </w:tc>
        <w:tc>
          <w:tcPr>
            <w:tcW w:w="3623" w:type="dxa"/>
          </w:tcPr>
          <w:p w14:paraId="325C7FAB"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proofErr w:type="spellStart"/>
            <w:r w:rsidRPr="005B0E02">
              <w:rPr>
                <w:rFonts w:asciiTheme="minorHAnsi" w:hAnsiTheme="minorHAnsi" w:cs="Arial"/>
                <w:sz w:val="24"/>
                <w:szCs w:val="24"/>
                <w:lang w:val="en-GB"/>
              </w:rPr>
              <w:t>Risalah</w:t>
            </w:r>
            <w:proofErr w:type="spellEnd"/>
            <w:r w:rsidRPr="005B0E02">
              <w:rPr>
                <w:rFonts w:asciiTheme="minorHAnsi" w:hAnsiTheme="minorHAnsi" w:cs="Arial"/>
                <w:sz w:val="24"/>
                <w:szCs w:val="24"/>
                <w:lang w:val="en-GB"/>
              </w:rPr>
              <w:t xml:space="preserve">: Sunnis believe that Muhammad was the final prophet. </w:t>
            </w:r>
          </w:p>
        </w:tc>
        <w:tc>
          <w:tcPr>
            <w:tcW w:w="4210" w:type="dxa"/>
          </w:tcPr>
          <w:p w14:paraId="219A96E5"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proofErr w:type="spellStart"/>
            <w:r w:rsidRPr="005B0E02">
              <w:rPr>
                <w:rFonts w:asciiTheme="minorHAnsi" w:hAnsiTheme="minorHAnsi" w:cs="Arial"/>
                <w:color w:val="000000" w:themeColor="text1"/>
                <w:sz w:val="24"/>
                <w:szCs w:val="24"/>
                <w:lang w:val="en-GB"/>
              </w:rPr>
              <w:t>Nubuwwah</w:t>
            </w:r>
            <w:proofErr w:type="spellEnd"/>
            <w:r w:rsidRPr="005B0E02">
              <w:rPr>
                <w:rFonts w:asciiTheme="minorHAnsi" w:hAnsiTheme="minorHAnsi" w:cs="Arial"/>
                <w:color w:val="000000" w:themeColor="text1"/>
                <w:sz w:val="24"/>
                <w:szCs w:val="24"/>
                <w:lang w:val="en-GB"/>
              </w:rPr>
              <w:t>: Like Sunnis, Shi’as believe that Muhammad was the last prophet, but they also believe that there have been 12 infallible Imams since Muhammad’s death.</w:t>
            </w:r>
          </w:p>
        </w:tc>
      </w:tr>
      <w:tr w:rsidR="009966F8" w:rsidRPr="005B0E02" w14:paraId="419CC153" w14:textId="77777777" w:rsidTr="009966F8">
        <w:tc>
          <w:tcPr>
            <w:tcW w:w="1376" w:type="dxa"/>
          </w:tcPr>
          <w:p w14:paraId="635DE6E0"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The appearance of the Mahdi</w:t>
            </w:r>
          </w:p>
        </w:tc>
        <w:tc>
          <w:tcPr>
            <w:tcW w:w="3623" w:type="dxa"/>
          </w:tcPr>
          <w:p w14:paraId="246F1BFC"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The Mahdi is the “guided one” who will come on the Day of Judgement. Sunnis believe that he will appear in the End Times, with Isa (Jesus), to rid the world of evil. </w:t>
            </w:r>
          </w:p>
        </w:tc>
        <w:tc>
          <w:tcPr>
            <w:tcW w:w="4210" w:type="dxa"/>
          </w:tcPr>
          <w:p w14:paraId="559148A5"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Shi’as too are awaiting the Mahdi, who will come on the Last Day, but they believe his identity will be revealed as the Hidden (or 12</w:t>
            </w:r>
            <w:r w:rsidRPr="005B0E02">
              <w:rPr>
                <w:rFonts w:asciiTheme="minorHAnsi" w:hAnsiTheme="minorHAnsi" w:cs="Arial"/>
                <w:sz w:val="24"/>
                <w:szCs w:val="24"/>
                <w:vertAlign w:val="superscript"/>
                <w:lang w:val="en-GB"/>
              </w:rPr>
              <w:t>th</w:t>
            </w:r>
            <w:r w:rsidRPr="005B0E02">
              <w:rPr>
                <w:rFonts w:asciiTheme="minorHAnsi" w:hAnsiTheme="minorHAnsi" w:cs="Arial"/>
                <w:sz w:val="24"/>
                <w:szCs w:val="24"/>
                <w:lang w:val="en-GB"/>
              </w:rPr>
              <w:t>) Imam.</w:t>
            </w:r>
          </w:p>
        </w:tc>
      </w:tr>
      <w:tr w:rsidR="009966F8" w:rsidRPr="005B0E02" w14:paraId="4855566F" w14:textId="77777777" w:rsidTr="009966F8">
        <w:tc>
          <w:tcPr>
            <w:tcW w:w="1376" w:type="dxa"/>
          </w:tcPr>
          <w:p w14:paraId="35B16FC2"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Festivals</w:t>
            </w:r>
          </w:p>
        </w:tc>
        <w:tc>
          <w:tcPr>
            <w:tcW w:w="3623" w:type="dxa"/>
          </w:tcPr>
          <w:p w14:paraId="731940D0"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Sunnis celebrate Id-</w:t>
            </w:r>
            <w:proofErr w:type="spellStart"/>
            <w:r w:rsidRPr="005B0E02">
              <w:rPr>
                <w:rFonts w:asciiTheme="minorHAnsi" w:hAnsiTheme="minorHAnsi" w:cs="Arial"/>
                <w:sz w:val="24"/>
                <w:szCs w:val="24"/>
                <w:lang w:val="en-GB"/>
              </w:rPr>
              <w:t>ul</w:t>
            </w:r>
            <w:proofErr w:type="spellEnd"/>
            <w:r w:rsidRPr="005B0E02">
              <w:rPr>
                <w:rFonts w:asciiTheme="minorHAnsi" w:hAnsiTheme="minorHAnsi" w:cs="Arial"/>
                <w:sz w:val="24"/>
                <w:szCs w:val="24"/>
                <w:lang w:val="en-GB"/>
              </w:rPr>
              <w:t>-</w:t>
            </w:r>
            <w:proofErr w:type="spellStart"/>
            <w:r w:rsidRPr="005B0E02">
              <w:rPr>
                <w:rFonts w:asciiTheme="minorHAnsi" w:hAnsiTheme="minorHAnsi" w:cs="Arial"/>
                <w:sz w:val="24"/>
                <w:szCs w:val="24"/>
                <w:lang w:val="en-GB"/>
              </w:rPr>
              <w:t>Adha</w:t>
            </w:r>
            <w:proofErr w:type="spellEnd"/>
            <w:r w:rsidRPr="005B0E02">
              <w:rPr>
                <w:rFonts w:asciiTheme="minorHAnsi" w:hAnsiTheme="minorHAnsi" w:cs="Arial"/>
                <w:sz w:val="24"/>
                <w:szCs w:val="24"/>
                <w:lang w:val="en-GB"/>
              </w:rPr>
              <w:t xml:space="preserve"> and Id-</w:t>
            </w:r>
            <w:proofErr w:type="spellStart"/>
            <w:r w:rsidRPr="005B0E02">
              <w:rPr>
                <w:rFonts w:asciiTheme="minorHAnsi" w:hAnsiTheme="minorHAnsi" w:cs="Arial"/>
                <w:sz w:val="24"/>
                <w:szCs w:val="24"/>
                <w:lang w:val="en-GB"/>
              </w:rPr>
              <w:t>ul</w:t>
            </w:r>
            <w:proofErr w:type="spellEnd"/>
            <w:r w:rsidRPr="005B0E02">
              <w:rPr>
                <w:rFonts w:asciiTheme="minorHAnsi" w:hAnsiTheme="minorHAnsi" w:cs="Arial"/>
                <w:sz w:val="24"/>
                <w:szCs w:val="24"/>
                <w:lang w:val="en-GB"/>
              </w:rPr>
              <w:t>-</w:t>
            </w:r>
            <w:proofErr w:type="spellStart"/>
            <w:r w:rsidRPr="005B0E02">
              <w:rPr>
                <w:rFonts w:asciiTheme="minorHAnsi" w:hAnsiTheme="minorHAnsi" w:cs="Arial"/>
                <w:sz w:val="24"/>
                <w:szCs w:val="24"/>
                <w:lang w:val="en-GB"/>
              </w:rPr>
              <w:t>Fitr</w:t>
            </w:r>
            <w:proofErr w:type="spellEnd"/>
          </w:p>
        </w:tc>
        <w:tc>
          <w:tcPr>
            <w:tcW w:w="4210" w:type="dxa"/>
          </w:tcPr>
          <w:p w14:paraId="2AD85583"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In addition, Shi’as celebrate Ashura</w:t>
            </w:r>
          </w:p>
        </w:tc>
      </w:tr>
      <w:tr w:rsidR="009966F8" w:rsidRPr="005B0E02" w14:paraId="08B1B8FD" w14:textId="77777777" w:rsidTr="009966F8">
        <w:tc>
          <w:tcPr>
            <w:tcW w:w="1376" w:type="dxa"/>
          </w:tcPr>
          <w:p w14:paraId="0CE1C3FB"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Al </w:t>
            </w:r>
            <w:proofErr w:type="spellStart"/>
            <w:r w:rsidRPr="005B0E02">
              <w:rPr>
                <w:rFonts w:asciiTheme="minorHAnsi" w:hAnsiTheme="minorHAnsi" w:cs="Arial"/>
                <w:sz w:val="24"/>
                <w:szCs w:val="24"/>
                <w:lang w:val="en-GB"/>
              </w:rPr>
              <w:t>Qadr</w:t>
            </w:r>
            <w:proofErr w:type="spellEnd"/>
            <w:r w:rsidRPr="005B0E02">
              <w:rPr>
                <w:rFonts w:asciiTheme="minorHAnsi" w:hAnsiTheme="minorHAnsi" w:cs="Arial"/>
                <w:sz w:val="24"/>
                <w:szCs w:val="24"/>
                <w:lang w:val="en-GB"/>
              </w:rPr>
              <w:t xml:space="preserve"> (predestination)</w:t>
            </w:r>
          </w:p>
        </w:tc>
        <w:tc>
          <w:tcPr>
            <w:tcW w:w="3623" w:type="dxa"/>
          </w:tcPr>
          <w:p w14:paraId="4C283DFD"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Sunnis believe that God has set out a plan or destiny for all things. </w:t>
            </w:r>
          </w:p>
        </w:tc>
        <w:tc>
          <w:tcPr>
            <w:tcW w:w="4210" w:type="dxa"/>
          </w:tcPr>
          <w:p w14:paraId="3EDEE987"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Many Shi’as reject predestination, saying that God cannot be responsible for evil. Humans have free will and are independent of God’s authority in this life.</w:t>
            </w:r>
          </w:p>
        </w:tc>
      </w:tr>
      <w:tr w:rsidR="009966F8" w:rsidRPr="005B0E02" w14:paraId="056D0EE8" w14:textId="77777777" w:rsidTr="009966F8">
        <w:tc>
          <w:tcPr>
            <w:tcW w:w="1376" w:type="dxa"/>
          </w:tcPr>
          <w:p w14:paraId="2B5DCF93" w14:textId="43E182F8" w:rsidR="0049270D" w:rsidRPr="005B0E02" w:rsidRDefault="0049270D"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Required lineage for ruler</w:t>
            </w:r>
          </w:p>
        </w:tc>
        <w:tc>
          <w:tcPr>
            <w:tcW w:w="3623" w:type="dxa"/>
          </w:tcPr>
          <w:p w14:paraId="48F0FD63" w14:textId="652D8E22" w:rsidR="0049270D" w:rsidRPr="005B0E02" w:rsidRDefault="000F1E90"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Can be any practising Muslim chosen by agreement of the authorities of the Muslim populace (ummah)</w:t>
            </w:r>
          </w:p>
        </w:tc>
        <w:tc>
          <w:tcPr>
            <w:tcW w:w="4210" w:type="dxa"/>
          </w:tcPr>
          <w:p w14:paraId="6035A7A3" w14:textId="28D3ECBB" w:rsidR="0049270D" w:rsidRPr="005B0E02" w:rsidRDefault="000F1E90" w:rsidP="000F1E90">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Must be male child from lineage of Ali and Fatimah </w:t>
            </w:r>
          </w:p>
        </w:tc>
      </w:tr>
      <w:tr w:rsidR="009966F8" w:rsidRPr="005B0E02" w14:paraId="48ECE5C7" w14:textId="77777777" w:rsidTr="009966F8">
        <w:tc>
          <w:tcPr>
            <w:tcW w:w="1376" w:type="dxa"/>
          </w:tcPr>
          <w:p w14:paraId="25126654"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lastRenderedPageBreak/>
              <w:t>Imam (leadership)</w:t>
            </w:r>
          </w:p>
        </w:tc>
        <w:tc>
          <w:tcPr>
            <w:tcW w:w="3623" w:type="dxa"/>
          </w:tcPr>
          <w:p w14:paraId="4DEC62A1" w14:textId="2AA69B1A"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For Sunnis, an imam is a leader chosen by the community. He is an ordinary man</w:t>
            </w:r>
            <w:r w:rsidR="0049270D" w:rsidRPr="005B0E02">
              <w:rPr>
                <w:rFonts w:asciiTheme="minorHAnsi" w:hAnsiTheme="minorHAnsi" w:cs="Arial"/>
                <w:sz w:val="24"/>
                <w:szCs w:val="24"/>
                <w:lang w:val="en-GB"/>
              </w:rPr>
              <w:t xml:space="preserve"> with strong faith in Qur’an and Sunnah</w:t>
            </w:r>
          </w:p>
        </w:tc>
        <w:tc>
          <w:tcPr>
            <w:tcW w:w="4210" w:type="dxa"/>
          </w:tcPr>
          <w:p w14:paraId="0090AA96" w14:textId="67C62C79"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For Shi’as an Imam is a holy figure, a divine guide. </w:t>
            </w:r>
            <w:r w:rsidR="0049270D" w:rsidRPr="005B0E02">
              <w:rPr>
                <w:rFonts w:asciiTheme="minorHAnsi" w:hAnsiTheme="minorHAnsi" w:cs="Arial"/>
                <w:sz w:val="24"/>
                <w:szCs w:val="24"/>
                <w:lang w:val="en-GB"/>
              </w:rPr>
              <w:t xml:space="preserve">Considered as the only legitimate interpreters of the Qur’an. </w:t>
            </w:r>
            <w:r w:rsidRPr="005B0E02">
              <w:rPr>
                <w:rFonts w:asciiTheme="minorHAnsi" w:hAnsiTheme="minorHAnsi" w:cs="Arial"/>
                <w:sz w:val="24"/>
                <w:szCs w:val="24"/>
                <w:lang w:val="en-GB"/>
              </w:rPr>
              <w:t xml:space="preserve">They are the political and spiritual successors of Prophet Muhammad. Most Shi’as believe that there have been 12 Imams who are all descendants of Muhammad. </w:t>
            </w:r>
            <w:r w:rsidR="00451E42" w:rsidRPr="005B0E02">
              <w:rPr>
                <w:rFonts w:asciiTheme="minorHAnsi" w:hAnsiTheme="minorHAnsi" w:cs="Helvetica"/>
                <w:sz w:val="24"/>
                <w:szCs w:val="24"/>
              </w:rPr>
              <w:t xml:space="preserve">The first Imam was Ali, followed by his sons Hasan and then </w:t>
            </w:r>
            <w:proofErr w:type="spellStart"/>
            <w:r w:rsidR="00451E42" w:rsidRPr="005B0E02">
              <w:rPr>
                <w:rFonts w:asciiTheme="minorHAnsi" w:hAnsiTheme="minorHAnsi" w:cs="Helvetica"/>
                <w:sz w:val="24"/>
                <w:szCs w:val="24"/>
              </w:rPr>
              <w:t>Husayn</w:t>
            </w:r>
            <w:proofErr w:type="spellEnd"/>
            <w:r w:rsidR="00451E42" w:rsidRPr="005B0E02">
              <w:rPr>
                <w:rFonts w:asciiTheme="minorHAnsi" w:hAnsiTheme="minorHAnsi" w:cs="Helvetica"/>
                <w:sz w:val="24"/>
                <w:szCs w:val="24"/>
              </w:rPr>
              <w:t xml:space="preserve"> and passed on down through the generations.</w:t>
            </w:r>
          </w:p>
        </w:tc>
      </w:tr>
      <w:tr w:rsidR="009966F8" w:rsidRPr="005B0E02" w14:paraId="1BF3DF42" w14:textId="77777777" w:rsidTr="009966F8">
        <w:trPr>
          <w:trHeight w:val="1233"/>
        </w:trPr>
        <w:tc>
          <w:tcPr>
            <w:tcW w:w="1376" w:type="dxa"/>
          </w:tcPr>
          <w:p w14:paraId="4337E05B" w14:textId="77777777"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Successors to Muhammad</w:t>
            </w:r>
          </w:p>
        </w:tc>
        <w:tc>
          <w:tcPr>
            <w:tcW w:w="3623" w:type="dxa"/>
          </w:tcPr>
          <w:p w14:paraId="7E4E3A6E" w14:textId="77777777" w:rsidR="00451E42" w:rsidRPr="005B0E02" w:rsidRDefault="00807F86" w:rsidP="00451E42">
            <w:pPr>
              <w:widowControl w:val="0"/>
              <w:autoSpaceDE w:val="0"/>
              <w:autoSpaceDN w:val="0"/>
              <w:adjustRightInd w:val="0"/>
              <w:rPr>
                <w:rFonts w:asciiTheme="minorHAnsi" w:hAnsiTheme="minorHAnsi" w:cs="Helvetica"/>
                <w:color w:val="000000"/>
                <w:sz w:val="24"/>
                <w:szCs w:val="24"/>
                <w:lang w:val="en-US"/>
              </w:rPr>
            </w:pPr>
            <w:r w:rsidRPr="005B0E02">
              <w:rPr>
                <w:rFonts w:asciiTheme="minorHAnsi" w:hAnsiTheme="minorHAnsi" w:cs="Arial"/>
                <w:sz w:val="24"/>
                <w:szCs w:val="24"/>
              </w:rPr>
              <w:t xml:space="preserve">Sunnis believe in the ‘rightly guided’ Caliphs, </w:t>
            </w:r>
            <w:r w:rsidR="00451E42" w:rsidRPr="005B0E02">
              <w:rPr>
                <w:rFonts w:asciiTheme="minorHAnsi" w:hAnsiTheme="minorHAnsi" w:cs="Helvetica"/>
                <w:color w:val="000000"/>
                <w:sz w:val="24"/>
                <w:szCs w:val="24"/>
                <w:lang w:val="en-US"/>
              </w:rPr>
              <w:t xml:space="preserve">the four leaders who followed the death of Muhammad: Abu </w:t>
            </w:r>
            <w:proofErr w:type="spellStart"/>
            <w:r w:rsidR="00451E42" w:rsidRPr="005B0E02">
              <w:rPr>
                <w:rFonts w:asciiTheme="minorHAnsi" w:hAnsiTheme="minorHAnsi" w:cs="Helvetica"/>
                <w:color w:val="000000"/>
                <w:sz w:val="24"/>
                <w:szCs w:val="24"/>
                <w:lang w:val="en-US"/>
              </w:rPr>
              <w:t>Bak’r</w:t>
            </w:r>
            <w:proofErr w:type="spellEnd"/>
            <w:r w:rsidR="00451E42" w:rsidRPr="005B0E02">
              <w:rPr>
                <w:rFonts w:asciiTheme="minorHAnsi" w:hAnsiTheme="minorHAnsi" w:cs="Helvetica"/>
                <w:color w:val="000000"/>
                <w:sz w:val="24"/>
                <w:szCs w:val="24"/>
                <w:lang w:val="en-US"/>
              </w:rPr>
              <w:t>, Umar, Uthman and Ali.</w:t>
            </w:r>
          </w:p>
          <w:p w14:paraId="51A6D8ED" w14:textId="0DA1412E"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p>
        </w:tc>
        <w:tc>
          <w:tcPr>
            <w:tcW w:w="4210" w:type="dxa"/>
          </w:tcPr>
          <w:p w14:paraId="08DCDC16" w14:textId="64AFB3BB" w:rsidR="00807F86" w:rsidRPr="005B0E02" w:rsidRDefault="00807F86"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 xml:space="preserve">Shi’as </w:t>
            </w:r>
            <w:r w:rsidRPr="005B0E02">
              <w:rPr>
                <w:rFonts w:asciiTheme="minorHAnsi" w:hAnsiTheme="minorHAnsi" w:cs="Arial"/>
                <w:color w:val="1C1C1C"/>
                <w:sz w:val="24"/>
                <w:szCs w:val="24"/>
              </w:rPr>
              <w:t xml:space="preserve">say that Ali was the first divinely sanctioned "Imam". They </w:t>
            </w:r>
            <w:r w:rsidRPr="005B0E02">
              <w:rPr>
                <w:rFonts w:asciiTheme="minorHAnsi" w:hAnsiTheme="minorHAnsi" w:cs="Arial"/>
                <w:sz w:val="24"/>
                <w:szCs w:val="24"/>
                <w:lang w:val="en-GB"/>
              </w:rPr>
              <w:t xml:space="preserve">reject the ‘rightly guided’ Caliphs, seeing them as traitors of Islam. </w:t>
            </w:r>
            <w:r w:rsidR="00451E42" w:rsidRPr="005B0E02">
              <w:rPr>
                <w:rFonts w:asciiTheme="minorHAnsi" w:hAnsiTheme="minorHAnsi" w:cs="Helvetica"/>
                <w:sz w:val="24"/>
                <w:szCs w:val="24"/>
              </w:rPr>
              <w:t>They believe that, in truth, Muhammad named Ali as the first Imam, not Abu Bakr.</w:t>
            </w:r>
          </w:p>
        </w:tc>
      </w:tr>
      <w:tr w:rsidR="009966F8" w:rsidRPr="005B0E02" w14:paraId="353F8F50" w14:textId="77777777" w:rsidTr="009966F8">
        <w:trPr>
          <w:trHeight w:val="1233"/>
        </w:trPr>
        <w:tc>
          <w:tcPr>
            <w:tcW w:w="1376" w:type="dxa"/>
          </w:tcPr>
          <w:p w14:paraId="122849D3" w14:textId="6269C76D" w:rsidR="0049270D" w:rsidRPr="005B0E02" w:rsidRDefault="0049270D"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View on the personality of Imam Ali</w:t>
            </w:r>
          </w:p>
        </w:tc>
        <w:tc>
          <w:tcPr>
            <w:tcW w:w="3623" w:type="dxa"/>
          </w:tcPr>
          <w:p w14:paraId="2EA4D149" w14:textId="745BBE47" w:rsidR="0049270D" w:rsidRPr="005B0E02" w:rsidRDefault="0049270D" w:rsidP="00451E42">
            <w:pPr>
              <w:widowControl w:val="0"/>
              <w:autoSpaceDE w:val="0"/>
              <w:autoSpaceDN w:val="0"/>
              <w:adjustRightInd w:val="0"/>
              <w:rPr>
                <w:rFonts w:asciiTheme="minorHAnsi" w:hAnsiTheme="minorHAnsi" w:cs="Arial"/>
                <w:sz w:val="24"/>
                <w:szCs w:val="24"/>
              </w:rPr>
            </w:pPr>
            <w:r w:rsidRPr="005B0E02">
              <w:rPr>
                <w:rFonts w:asciiTheme="minorHAnsi" w:eastAsiaTheme="minorHAnsi" w:hAnsiTheme="minorHAnsi" w:cs="Arial"/>
                <w:sz w:val="24"/>
                <w:szCs w:val="24"/>
                <w:bdr w:val="none" w:sz="0" w:space="0" w:color="auto"/>
                <w:lang w:val="en-US"/>
              </w:rPr>
              <w:t>Considered as a 'Lion of God', the first male convert to Islam, and a warrior champion of the faith.</w:t>
            </w:r>
          </w:p>
        </w:tc>
        <w:tc>
          <w:tcPr>
            <w:tcW w:w="4210" w:type="dxa"/>
          </w:tcPr>
          <w:p w14:paraId="03FDA8C0" w14:textId="11DD3182" w:rsidR="0049270D" w:rsidRPr="00B449A3" w:rsidRDefault="0049270D"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Arial"/>
                <w:sz w:val="24"/>
                <w:szCs w:val="24"/>
                <w:bdr w:val="none" w:sz="0" w:space="0" w:color="auto"/>
              </w:rPr>
            </w:pPr>
            <w:r w:rsidRPr="005B0E02">
              <w:rPr>
                <w:rFonts w:asciiTheme="minorHAnsi" w:eastAsiaTheme="minorHAnsi" w:hAnsiTheme="minorHAnsi" w:cs="Arial"/>
                <w:sz w:val="24"/>
                <w:szCs w:val="24"/>
                <w:bdr w:val="none" w:sz="0" w:space="0" w:color="auto"/>
              </w:rPr>
              <w:t>Prophet said</w:t>
            </w:r>
            <w:r w:rsidR="00B449A3">
              <w:rPr>
                <w:rFonts w:asciiTheme="minorHAnsi" w:eastAsiaTheme="minorHAnsi" w:hAnsiTheme="minorHAnsi" w:cs="Arial"/>
                <w:sz w:val="24"/>
                <w:szCs w:val="24"/>
                <w:bdr w:val="none" w:sz="0" w:space="0" w:color="auto"/>
              </w:rPr>
              <w:t>:</w:t>
            </w:r>
            <w:r w:rsidRPr="005B0E02">
              <w:rPr>
                <w:rFonts w:asciiTheme="minorHAnsi" w:eastAsiaTheme="minorHAnsi" w:hAnsiTheme="minorHAnsi" w:cs="Arial"/>
                <w:sz w:val="24"/>
                <w:szCs w:val="24"/>
                <w:bdr w:val="none" w:sz="0" w:space="0" w:color="auto"/>
              </w:rPr>
              <w:t xml:space="preserve"> “Exemption from the Hellfire co</w:t>
            </w:r>
            <w:r w:rsidR="00B449A3">
              <w:rPr>
                <w:rFonts w:asciiTheme="minorHAnsi" w:eastAsiaTheme="minorHAnsi" w:hAnsiTheme="minorHAnsi" w:cs="Arial"/>
                <w:sz w:val="24"/>
                <w:szCs w:val="24"/>
                <w:bdr w:val="none" w:sz="0" w:space="0" w:color="auto"/>
              </w:rPr>
              <w:t xml:space="preserve">mes with love for Ali (A.S).”; </w:t>
            </w:r>
            <w:r w:rsidRPr="005B0E02">
              <w:rPr>
                <w:rFonts w:asciiTheme="minorHAnsi" w:eastAsiaTheme="minorHAnsi" w:hAnsiTheme="minorHAnsi" w:cs="Arial"/>
                <w:sz w:val="24"/>
                <w:szCs w:val="24"/>
                <w:bdr w:val="none" w:sz="0" w:space="0" w:color="auto"/>
              </w:rPr>
              <w:t>“Of whomever I was mast</w:t>
            </w:r>
            <w:r w:rsidR="00B449A3">
              <w:rPr>
                <w:rFonts w:asciiTheme="minorHAnsi" w:eastAsiaTheme="minorHAnsi" w:hAnsiTheme="minorHAnsi" w:cs="Arial"/>
                <w:sz w:val="24"/>
                <w:szCs w:val="24"/>
                <w:bdr w:val="none" w:sz="0" w:space="0" w:color="auto"/>
              </w:rPr>
              <w:t xml:space="preserve">er, Ali (A.S) is his master.”; </w:t>
            </w:r>
            <w:r w:rsidRPr="005B0E02">
              <w:rPr>
                <w:rFonts w:asciiTheme="minorHAnsi" w:eastAsiaTheme="minorHAnsi" w:hAnsiTheme="minorHAnsi" w:cs="Arial"/>
                <w:sz w:val="24"/>
                <w:szCs w:val="24"/>
                <w:bdr w:val="none" w:sz="0" w:space="0" w:color="auto"/>
              </w:rPr>
              <w:t>“Ali (A.S) is from me and I am from him, and he is the protector of every true believer after m</w:t>
            </w:r>
            <w:r w:rsidR="00B449A3">
              <w:rPr>
                <w:rFonts w:asciiTheme="minorHAnsi" w:eastAsiaTheme="minorHAnsi" w:hAnsiTheme="minorHAnsi" w:cs="Arial"/>
                <w:sz w:val="24"/>
                <w:szCs w:val="24"/>
                <w:bdr w:val="none" w:sz="0" w:space="0" w:color="auto"/>
              </w:rPr>
              <w:t>e”</w:t>
            </w:r>
          </w:p>
        </w:tc>
      </w:tr>
      <w:tr w:rsidR="009966F8" w:rsidRPr="005B0E02" w14:paraId="493C1165" w14:textId="77777777" w:rsidTr="009966F8">
        <w:trPr>
          <w:trHeight w:val="1233"/>
        </w:trPr>
        <w:tc>
          <w:tcPr>
            <w:tcW w:w="1376" w:type="dxa"/>
          </w:tcPr>
          <w:p w14:paraId="7014EBD8" w14:textId="4A82D3E9" w:rsidR="0049270D" w:rsidRPr="005B0E02" w:rsidRDefault="0049270D"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Continuation of authoritative revelation</w:t>
            </w:r>
          </w:p>
        </w:tc>
        <w:tc>
          <w:tcPr>
            <w:tcW w:w="3623" w:type="dxa"/>
          </w:tcPr>
          <w:p w14:paraId="6DA8B7D3" w14:textId="6E6BDF28" w:rsidR="0049270D" w:rsidRPr="005B0E02" w:rsidRDefault="0049270D" w:rsidP="00451E42">
            <w:pPr>
              <w:widowControl w:val="0"/>
              <w:autoSpaceDE w:val="0"/>
              <w:autoSpaceDN w:val="0"/>
              <w:adjustRightInd w:val="0"/>
              <w:rPr>
                <w:rFonts w:asciiTheme="minorHAnsi" w:eastAsiaTheme="minorHAnsi" w:hAnsiTheme="minorHAnsi" w:cs="Arial"/>
                <w:sz w:val="24"/>
                <w:szCs w:val="24"/>
                <w:bdr w:val="none" w:sz="0" w:space="0" w:color="auto"/>
                <w:lang w:val="en-US"/>
              </w:rPr>
            </w:pPr>
            <w:r w:rsidRPr="005B0E02">
              <w:rPr>
                <w:rFonts w:asciiTheme="minorHAnsi" w:eastAsiaTheme="minorHAnsi" w:hAnsiTheme="minorHAnsi" w:cs="Arial"/>
                <w:sz w:val="24"/>
                <w:szCs w:val="24"/>
                <w:bdr w:val="none" w:sz="0" w:space="0" w:color="auto"/>
                <w:lang w:val="en-US"/>
              </w:rPr>
              <w:t>No, authoritative revelation ended with Prophet Muhammad</w:t>
            </w:r>
          </w:p>
        </w:tc>
        <w:tc>
          <w:tcPr>
            <w:tcW w:w="4210" w:type="dxa"/>
          </w:tcPr>
          <w:p w14:paraId="7CA10B51" w14:textId="0ACEAA2F" w:rsidR="0049270D" w:rsidRPr="005B0E02" w:rsidRDefault="0049270D"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Arial"/>
                <w:sz w:val="24"/>
                <w:szCs w:val="24"/>
                <w:bdr w:val="none" w:sz="0" w:space="0" w:color="auto"/>
              </w:rPr>
            </w:pPr>
            <w:r w:rsidRPr="005B0E02">
              <w:rPr>
                <w:rFonts w:asciiTheme="minorHAnsi" w:eastAsiaTheme="minorHAnsi" w:hAnsiTheme="minorHAnsi" w:cs="Arial"/>
                <w:sz w:val="24"/>
                <w:szCs w:val="24"/>
                <w:bdr w:val="none" w:sz="0" w:space="0" w:color="auto"/>
              </w:rPr>
              <w:t>Partially true. Imams are considered divinely guided. The</w:t>
            </w:r>
            <w:r w:rsidR="00A65643">
              <w:rPr>
                <w:rFonts w:asciiTheme="minorHAnsi" w:eastAsiaTheme="minorHAnsi" w:hAnsiTheme="minorHAnsi" w:cs="Arial"/>
                <w:sz w:val="24"/>
                <w:szCs w:val="24"/>
                <w:bdr w:val="none" w:sz="0" w:space="0" w:color="auto"/>
              </w:rPr>
              <w:t>ir</w:t>
            </w:r>
            <w:r w:rsidRPr="005B0E02">
              <w:rPr>
                <w:rFonts w:asciiTheme="minorHAnsi" w:eastAsiaTheme="minorHAnsi" w:hAnsiTheme="minorHAnsi" w:cs="Arial"/>
                <w:sz w:val="24"/>
                <w:szCs w:val="24"/>
                <w:bdr w:val="none" w:sz="0" w:space="0" w:color="auto"/>
              </w:rPr>
              <w:t xml:space="preserve"> purpose is </w:t>
            </w:r>
            <w:r w:rsidR="001C20D4">
              <w:rPr>
                <w:rFonts w:asciiTheme="minorHAnsi" w:eastAsiaTheme="minorHAnsi" w:hAnsiTheme="minorHAnsi" w:cs="Arial"/>
                <w:sz w:val="24"/>
                <w:szCs w:val="24"/>
                <w:bdr w:val="none" w:sz="0" w:space="0" w:color="auto"/>
              </w:rPr>
              <w:t>to</w:t>
            </w:r>
            <w:r w:rsidRPr="005B0E02">
              <w:rPr>
                <w:rFonts w:asciiTheme="minorHAnsi" w:eastAsiaTheme="minorHAnsi" w:hAnsiTheme="minorHAnsi" w:cs="Arial"/>
                <w:sz w:val="24"/>
                <w:szCs w:val="24"/>
                <w:bdr w:val="none" w:sz="0" w:space="0" w:color="auto"/>
              </w:rPr>
              <w:t xml:space="preserve"> explain and safeguard the current faith and its esoteric </w:t>
            </w:r>
            <w:r w:rsidR="00712B5C">
              <w:rPr>
                <w:rFonts w:asciiTheme="minorHAnsi" w:eastAsiaTheme="minorHAnsi" w:hAnsiTheme="minorHAnsi" w:cs="Arial"/>
                <w:sz w:val="24"/>
                <w:szCs w:val="24"/>
                <w:bdr w:val="none" w:sz="0" w:space="0" w:color="auto"/>
              </w:rPr>
              <w:t xml:space="preserve">(secret, spiritual) </w:t>
            </w:r>
            <w:r w:rsidRPr="005B0E02">
              <w:rPr>
                <w:rFonts w:asciiTheme="minorHAnsi" w:eastAsiaTheme="minorHAnsi" w:hAnsiTheme="minorHAnsi" w:cs="Arial"/>
                <w:sz w:val="24"/>
                <w:szCs w:val="24"/>
                <w:bdr w:val="none" w:sz="0" w:space="0" w:color="auto"/>
              </w:rPr>
              <w:t>meaning.</w:t>
            </w:r>
            <w:bookmarkStart w:id="0" w:name="_GoBack"/>
            <w:bookmarkEnd w:id="0"/>
          </w:p>
        </w:tc>
      </w:tr>
      <w:tr w:rsidR="009966F8" w:rsidRPr="005B0E02" w14:paraId="39D4E754" w14:textId="77777777" w:rsidTr="009966F8">
        <w:trPr>
          <w:trHeight w:val="1233"/>
        </w:trPr>
        <w:tc>
          <w:tcPr>
            <w:tcW w:w="1376" w:type="dxa"/>
          </w:tcPr>
          <w:p w14:paraId="69E9FD61" w14:textId="37BB61B9" w:rsidR="0049270D" w:rsidRPr="005B0E02" w:rsidRDefault="0049270D"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Arial"/>
                <w:sz w:val="24"/>
                <w:szCs w:val="24"/>
                <w:lang w:val="en-GB"/>
              </w:rPr>
            </w:pPr>
            <w:r w:rsidRPr="005B0E02">
              <w:rPr>
                <w:rFonts w:asciiTheme="minorHAnsi" w:hAnsiTheme="minorHAnsi" w:cs="Arial"/>
                <w:sz w:val="24"/>
                <w:szCs w:val="24"/>
                <w:lang w:val="en-GB"/>
              </w:rPr>
              <w:t>Angels</w:t>
            </w:r>
          </w:p>
        </w:tc>
        <w:tc>
          <w:tcPr>
            <w:tcW w:w="3623" w:type="dxa"/>
          </w:tcPr>
          <w:p w14:paraId="50AA4FAC" w14:textId="2AA0D8BD" w:rsidR="0049270D" w:rsidRPr="005B0E02" w:rsidRDefault="0049270D" w:rsidP="00451E42">
            <w:pPr>
              <w:widowControl w:val="0"/>
              <w:autoSpaceDE w:val="0"/>
              <w:autoSpaceDN w:val="0"/>
              <w:adjustRightInd w:val="0"/>
              <w:rPr>
                <w:rFonts w:asciiTheme="minorHAnsi" w:eastAsiaTheme="minorHAnsi" w:hAnsiTheme="minorHAnsi" w:cs="Arial"/>
                <w:sz w:val="24"/>
                <w:szCs w:val="24"/>
                <w:bdr w:val="none" w:sz="0" w:space="0" w:color="auto"/>
                <w:lang w:val="en-US"/>
              </w:rPr>
            </w:pPr>
            <w:r w:rsidRPr="005B0E02">
              <w:rPr>
                <w:rFonts w:asciiTheme="minorHAnsi" w:eastAsiaTheme="minorHAnsi" w:hAnsiTheme="minorHAnsi" w:cs="Arial"/>
                <w:sz w:val="24"/>
                <w:szCs w:val="24"/>
                <w:bdr w:val="none" w:sz="0" w:space="0" w:color="auto"/>
                <w:lang w:val="en-US"/>
              </w:rPr>
              <w:t>God created angels from light. They do not have their own free will and always obey the commandments of God</w:t>
            </w:r>
          </w:p>
        </w:tc>
        <w:tc>
          <w:tcPr>
            <w:tcW w:w="4210" w:type="dxa"/>
          </w:tcPr>
          <w:p w14:paraId="30BF66BB" w14:textId="49B7733E" w:rsidR="0049270D" w:rsidRPr="005B0E02" w:rsidRDefault="0049270D" w:rsidP="00A67F93">
            <w:pPr>
              <w:pStyle w:val="NoSpacing"/>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heme="minorHAnsi" w:hAnsiTheme="minorHAnsi" w:cs="Arial"/>
                <w:sz w:val="24"/>
                <w:szCs w:val="24"/>
                <w:bdr w:val="none" w:sz="0" w:space="0" w:color="auto"/>
              </w:rPr>
            </w:pPr>
            <w:r w:rsidRPr="005B0E02">
              <w:rPr>
                <w:rFonts w:asciiTheme="minorHAnsi" w:eastAsiaTheme="minorHAnsi" w:hAnsiTheme="minorHAnsi" w:cs="Arial"/>
                <w:sz w:val="24"/>
                <w:szCs w:val="24"/>
                <w:bdr w:val="none" w:sz="0" w:space="0" w:color="auto"/>
              </w:rPr>
              <w:t>Angels obey God’s commandments. They have limited free will, though no drive to sin.</w:t>
            </w:r>
          </w:p>
        </w:tc>
      </w:tr>
    </w:tbl>
    <w:p w14:paraId="75C8A158" w14:textId="77777777" w:rsidR="00CA3401" w:rsidRPr="005B0E02" w:rsidRDefault="00712B5C">
      <w:pPr>
        <w:rPr>
          <w:rFonts w:asciiTheme="minorHAnsi" w:hAnsiTheme="minorHAnsi"/>
        </w:rPr>
      </w:pPr>
    </w:p>
    <w:sectPr w:rsidR="00CA3401" w:rsidRPr="005B0E02" w:rsidSect="004F7BD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F86"/>
    <w:rsid w:val="000A10DE"/>
    <w:rsid w:val="000A1A68"/>
    <w:rsid w:val="000A416C"/>
    <w:rsid w:val="000C74E8"/>
    <w:rsid w:val="000F1E90"/>
    <w:rsid w:val="00193A13"/>
    <w:rsid w:val="001C20D4"/>
    <w:rsid w:val="00201DFA"/>
    <w:rsid w:val="00280C85"/>
    <w:rsid w:val="002840A8"/>
    <w:rsid w:val="00294937"/>
    <w:rsid w:val="002C20B0"/>
    <w:rsid w:val="002D5232"/>
    <w:rsid w:val="002D64B8"/>
    <w:rsid w:val="00377727"/>
    <w:rsid w:val="003D6FCF"/>
    <w:rsid w:val="003E2097"/>
    <w:rsid w:val="0044191B"/>
    <w:rsid w:val="00451E42"/>
    <w:rsid w:val="00453833"/>
    <w:rsid w:val="00457FCA"/>
    <w:rsid w:val="0049270D"/>
    <w:rsid w:val="00494CA2"/>
    <w:rsid w:val="004F7BDA"/>
    <w:rsid w:val="00531642"/>
    <w:rsid w:val="005B0E02"/>
    <w:rsid w:val="00663283"/>
    <w:rsid w:val="0069584E"/>
    <w:rsid w:val="006C38D4"/>
    <w:rsid w:val="006D1D67"/>
    <w:rsid w:val="006D7746"/>
    <w:rsid w:val="007071D8"/>
    <w:rsid w:val="00712B5C"/>
    <w:rsid w:val="00795FE8"/>
    <w:rsid w:val="007C419E"/>
    <w:rsid w:val="00807F86"/>
    <w:rsid w:val="00835BF7"/>
    <w:rsid w:val="00850E60"/>
    <w:rsid w:val="0087278C"/>
    <w:rsid w:val="008F01DB"/>
    <w:rsid w:val="009072AB"/>
    <w:rsid w:val="009966F8"/>
    <w:rsid w:val="009B5AC4"/>
    <w:rsid w:val="009C2203"/>
    <w:rsid w:val="00A65643"/>
    <w:rsid w:val="00B24244"/>
    <w:rsid w:val="00B449A3"/>
    <w:rsid w:val="00BC5F46"/>
    <w:rsid w:val="00C34870"/>
    <w:rsid w:val="00C62171"/>
    <w:rsid w:val="00D23AB1"/>
    <w:rsid w:val="00D31D6A"/>
    <w:rsid w:val="00D93EC7"/>
    <w:rsid w:val="00DB3EC7"/>
    <w:rsid w:val="00E85654"/>
    <w:rsid w:val="00EA232F"/>
    <w:rsid w:val="00F5334D"/>
    <w:rsid w:val="00F563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97292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807F86"/>
    <w:pPr>
      <w:pBdr>
        <w:top w:val="nil"/>
        <w:left w:val="nil"/>
        <w:bottom w:val="nil"/>
        <w:right w:val="nil"/>
        <w:between w:val="nil"/>
        <w:bar w:val="nil"/>
      </w:pBdr>
    </w:pPr>
    <w:rPr>
      <w:rFonts w:ascii="Times New Roman" w:eastAsia="Arial Unicode MS" w:hAnsi="Times New Roman" w:cs="Times New Roman"/>
      <w:bdr w:val="ni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807F86"/>
    <w:pPr>
      <w:pBdr>
        <w:top w:val="nil"/>
        <w:left w:val="nil"/>
        <w:bottom w:val="nil"/>
        <w:right w:val="nil"/>
        <w:between w:val="nil"/>
        <w:bar w:val="nil"/>
      </w:pBdr>
    </w:pPr>
    <w:rPr>
      <w:rFonts w:ascii="Calibri" w:eastAsia="Calibri" w:hAnsi="Calibri" w:cs="Calibri"/>
      <w:color w:val="000000"/>
      <w:sz w:val="22"/>
      <w:szCs w:val="22"/>
      <w:u w:color="000000"/>
      <w:bdr w:val="nil"/>
    </w:rPr>
  </w:style>
  <w:style w:type="table" w:styleId="TableGrid">
    <w:name w:val="Table Grid"/>
    <w:basedOn w:val="TableNormal"/>
    <w:uiPriority w:val="39"/>
    <w:rsid w:val="00807F86"/>
    <w:pPr>
      <w:pBdr>
        <w:top w:val="nil"/>
        <w:left w:val="nil"/>
        <w:bottom w:val="nil"/>
        <w:right w:val="nil"/>
        <w:between w:val="nil"/>
        <w:bar w:val="nil"/>
      </w:pBdr>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606</Words>
  <Characters>3456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Pawson</dc:creator>
  <cp:keywords/>
  <dc:description/>
  <cp:lastModifiedBy>Ed Pawson</cp:lastModifiedBy>
  <cp:revision>5</cp:revision>
  <dcterms:created xsi:type="dcterms:W3CDTF">2016-11-18T17:23:00Z</dcterms:created>
  <dcterms:modified xsi:type="dcterms:W3CDTF">2018-06-20T21:20:00Z</dcterms:modified>
</cp:coreProperties>
</file>