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21111" w:type="dxa"/>
        <w:tblLook w:val="04A0" w:firstRow="1" w:lastRow="0" w:firstColumn="1" w:lastColumn="0" w:noHBand="0" w:noVBand="1"/>
      </w:tblPr>
      <w:tblGrid>
        <w:gridCol w:w="11194"/>
        <w:gridCol w:w="9917"/>
      </w:tblGrid>
      <w:tr w:rsidR="002A1594" w:rsidRPr="00E57F29" w14:paraId="62436ABB" w14:textId="77777777" w:rsidTr="00122F91">
        <w:trPr>
          <w:trHeight w:val="3390"/>
        </w:trPr>
        <w:tc>
          <w:tcPr>
            <w:tcW w:w="11194" w:type="dxa"/>
            <w:tcBorders>
              <w:bottom w:val="single" w:sz="4" w:space="0" w:color="auto"/>
            </w:tcBorders>
            <w:shd w:val="clear" w:color="auto" w:fill="DEEAF6" w:themeFill="accent1" w:themeFillTint="33"/>
          </w:tcPr>
          <w:p w14:paraId="002D9044" w14:textId="77777777" w:rsidR="002A1594" w:rsidRPr="00CE3143" w:rsidRDefault="002A1594">
            <w:pPr>
              <w:rPr>
                <w:rFonts w:ascii="Century Gothic" w:hAnsi="Century Gothic"/>
                <w:b/>
                <w:sz w:val="24"/>
                <w:szCs w:val="24"/>
              </w:rPr>
            </w:pPr>
            <w:r w:rsidRPr="00CE3143">
              <w:rPr>
                <w:rFonts w:ascii="Century Gothic" w:hAnsi="Century Gothic"/>
                <w:b/>
                <w:sz w:val="24"/>
                <w:szCs w:val="24"/>
              </w:rPr>
              <w:t>Key Learning Objectives:</w:t>
            </w:r>
          </w:p>
          <w:p w14:paraId="6F042D82" w14:textId="77777777" w:rsidR="00AA2392" w:rsidRPr="00CE3143" w:rsidRDefault="00CE07E5">
            <w:pPr>
              <w:rPr>
                <w:rFonts w:ascii="Century Gothic" w:hAnsi="Century Gothic"/>
                <w:b/>
                <w:sz w:val="24"/>
                <w:szCs w:val="24"/>
              </w:rPr>
            </w:pPr>
            <w:r w:rsidRPr="00CE3143">
              <w:rPr>
                <w:rFonts w:ascii="Century Gothic" w:hAnsi="Century Gothic"/>
                <w:b/>
                <w:sz w:val="24"/>
                <w:szCs w:val="24"/>
              </w:rPr>
              <w:t>By the end of this unit I</w:t>
            </w:r>
            <w:r w:rsidR="002A1594" w:rsidRPr="00CE3143">
              <w:rPr>
                <w:rFonts w:ascii="Century Gothic" w:hAnsi="Century Gothic"/>
                <w:b/>
                <w:sz w:val="24"/>
                <w:szCs w:val="24"/>
              </w:rPr>
              <w:t xml:space="preserve"> will:</w:t>
            </w:r>
          </w:p>
          <w:p w14:paraId="0E52C5E6" w14:textId="77777777" w:rsidR="00AF20C2" w:rsidRPr="00CE3143" w:rsidRDefault="00AF20C2">
            <w:pPr>
              <w:rPr>
                <w:rFonts w:ascii="Century Gothic" w:hAnsi="Century Gothic"/>
                <w:b/>
                <w:sz w:val="24"/>
                <w:szCs w:val="24"/>
              </w:rPr>
            </w:pPr>
          </w:p>
          <w:p w14:paraId="187EB930" w14:textId="77777777" w:rsidR="00963773" w:rsidRPr="00122F91" w:rsidRDefault="00963773" w:rsidP="00A81C16">
            <w:pPr>
              <w:pStyle w:val="ListParagraph"/>
              <w:numPr>
                <w:ilvl w:val="0"/>
                <w:numId w:val="4"/>
              </w:numPr>
              <w:rPr>
                <w:rFonts w:ascii="Century Gothic" w:hAnsi="Century Gothic"/>
                <w:sz w:val="24"/>
                <w:szCs w:val="24"/>
              </w:rPr>
            </w:pPr>
            <w:r w:rsidRPr="00122F91">
              <w:rPr>
                <w:rFonts w:ascii="Century Gothic" w:hAnsi="Century Gothic"/>
                <w:sz w:val="24"/>
                <w:szCs w:val="24"/>
              </w:rPr>
              <w:t>Be able to show an understand</w:t>
            </w:r>
            <w:r w:rsidR="001F6989" w:rsidRPr="00122F91">
              <w:rPr>
                <w:rFonts w:ascii="Century Gothic" w:hAnsi="Century Gothic"/>
                <w:sz w:val="24"/>
                <w:szCs w:val="24"/>
              </w:rPr>
              <w:t>ing of the influence of religious and non-religious worldviews</w:t>
            </w:r>
            <w:r w:rsidRPr="00122F91">
              <w:rPr>
                <w:rFonts w:ascii="Century Gothic" w:hAnsi="Century Gothic"/>
                <w:sz w:val="24"/>
                <w:szCs w:val="24"/>
              </w:rPr>
              <w:t xml:space="preserve"> on individuals, communities and societies </w:t>
            </w:r>
          </w:p>
          <w:p w14:paraId="5093157E" w14:textId="77777777" w:rsidR="00A81C16" w:rsidRPr="00122F91" w:rsidRDefault="00A81C16" w:rsidP="00A81C16">
            <w:pPr>
              <w:pStyle w:val="ListParagraph"/>
              <w:rPr>
                <w:rFonts w:ascii="Century Gothic" w:hAnsi="Century Gothic"/>
                <w:sz w:val="24"/>
                <w:szCs w:val="24"/>
              </w:rPr>
            </w:pPr>
          </w:p>
          <w:p w14:paraId="35AC5F50" w14:textId="77777777" w:rsidR="00963773" w:rsidRPr="00122F91" w:rsidRDefault="00963773" w:rsidP="00A81C16">
            <w:pPr>
              <w:pStyle w:val="ListParagraph"/>
              <w:numPr>
                <w:ilvl w:val="0"/>
                <w:numId w:val="4"/>
              </w:numPr>
              <w:rPr>
                <w:rFonts w:ascii="Century Gothic" w:hAnsi="Century Gothic"/>
                <w:sz w:val="24"/>
                <w:szCs w:val="24"/>
              </w:rPr>
            </w:pPr>
            <w:r w:rsidRPr="00122F91">
              <w:rPr>
                <w:rFonts w:ascii="Century Gothic" w:hAnsi="Century Gothic"/>
                <w:sz w:val="24"/>
                <w:szCs w:val="24"/>
              </w:rPr>
              <w:t xml:space="preserve">Be aware of how varied </w:t>
            </w:r>
            <w:r w:rsidR="00174A1F" w:rsidRPr="00122F91">
              <w:rPr>
                <w:rFonts w:ascii="Century Gothic" w:hAnsi="Century Gothic"/>
                <w:sz w:val="24"/>
                <w:szCs w:val="24"/>
              </w:rPr>
              <w:t xml:space="preserve">experiences and </w:t>
            </w:r>
            <w:r w:rsidRPr="00122F91">
              <w:rPr>
                <w:rFonts w:ascii="Century Gothic" w:hAnsi="Century Gothic"/>
                <w:sz w:val="24"/>
                <w:szCs w:val="24"/>
              </w:rPr>
              <w:t xml:space="preserve">interpretations of sources </w:t>
            </w:r>
            <w:r w:rsidR="00174A1F" w:rsidRPr="00122F91">
              <w:rPr>
                <w:rFonts w:ascii="Century Gothic" w:hAnsi="Century Gothic"/>
                <w:sz w:val="24"/>
                <w:szCs w:val="24"/>
              </w:rPr>
              <w:t>of authority</w:t>
            </w:r>
            <w:r w:rsidRPr="00122F91">
              <w:rPr>
                <w:rFonts w:ascii="Century Gothic" w:hAnsi="Century Gothic"/>
                <w:sz w:val="24"/>
                <w:szCs w:val="24"/>
              </w:rPr>
              <w:t xml:space="preserve"> may lead to diversity within </w:t>
            </w:r>
            <w:r w:rsidR="00174A1F" w:rsidRPr="00122F91">
              <w:rPr>
                <w:rFonts w:ascii="Century Gothic" w:hAnsi="Century Gothic"/>
                <w:sz w:val="24"/>
                <w:szCs w:val="24"/>
              </w:rPr>
              <w:t>society</w:t>
            </w:r>
          </w:p>
          <w:p w14:paraId="30D1400D" w14:textId="77777777" w:rsidR="00A81C16" w:rsidRPr="00122F91" w:rsidRDefault="00A81C16" w:rsidP="00A81C16">
            <w:pPr>
              <w:pStyle w:val="ListParagraph"/>
              <w:rPr>
                <w:rFonts w:ascii="Century Gothic" w:hAnsi="Century Gothic"/>
                <w:sz w:val="24"/>
                <w:szCs w:val="24"/>
              </w:rPr>
            </w:pPr>
          </w:p>
          <w:p w14:paraId="66931135" w14:textId="77777777" w:rsidR="002A1594" w:rsidRPr="00CE3143" w:rsidRDefault="00A81C16" w:rsidP="00B82EB6">
            <w:pPr>
              <w:pStyle w:val="ListParagraph"/>
              <w:numPr>
                <w:ilvl w:val="0"/>
                <w:numId w:val="4"/>
              </w:numPr>
              <w:autoSpaceDE w:val="0"/>
              <w:autoSpaceDN w:val="0"/>
              <w:adjustRightInd w:val="0"/>
              <w:rPr>
                <w:rFonts w:ascii="Century Gothic" w:hAnsi="Century Gothic"/>
                <w:b/>
                <w:sz w:val="24"/>
                <w:szCs w:val="24"/>
              </w:rPr>
            </w:pPr>
            <w:r w:rsidRPr="00122F91">
              <w:rPr>
                <w:rFonts w:ascii="Century Gothic" w:hAnsi="Century Gothic" w:cs="Arial"/>
                <w:sz w:val="24"/>
                <w:szCs w:val="24"/>
              </w:rPr>
              <w:t xml:space="preserve">Develop my ability to construct well-argued, well-informed, balanced and </w:t>
            </w:r>
            <w:r w:rsidR="00B82EB6" w:rsidRPr="00122F91">
              <w:rPr>
                <w:rFonts w:ascii="Century Gothic" w:hAnsi="Century Gothic" w:cs="Arial"/>
                <w:sz w:val="24"/>
                <w:szCs w:val="24"/>
              </w:rPr>
              <w:t>structured arguments that demonstrate</w:t>
            </w:r>
            <w:r w:rsidRPr="00122F91">
              <w:rPr>
                <w:rFonts w:ascii="Century Gothic" w:hAnsi="Century Gothic" w:cs="Arial"/>
                <w:sz w:val="24"/>
                <w:szCs w:val="24"/>
              </w:rPr>
              <w:t xml:space="preserve"> my depth and breadth of understanding</w:t>
            </w:r>
            <w:r w:rsidRPr="0004556A">
              <w:rPr>
                <w:rFonts w:ascii="Century Gothic" w:hAnsi="Century Gothic" w:cs="Arial"/>
                <w:sz w:val="28"/>
                <w:szCs w:val="28"/>
              </w:rPr>
              <w:t xml:space="preserve"> </w:t>
            </w:r>
          </w:p>
        </w:tc>
        <w:tc>
          <w:tcPr>
            <w:tcW w:w="9917" w:type="dxa"/>
            <w:vMerge w:val="restart"/>
            <w:tcBorders>
              <w:bottom w:val="single" w:sz="4" w:space="0" w:color="auto"/>
            </w:tcBorders>
            <w:shd w:val="clear" w:color="auto" w:fill="FFD966" w:themeFill="accent4" w:themeFillTint="99"/>
          </w:tcPr>
          <w:p w14:paraId="3307F9F8" w14:textId="77777777" w:rsidR="002A1594" w:rsidRPr="0004556A" w:rsidRDefault="002A1594">
            <w:pPr>
              <w:rPr>
                <w:rFonts w:ascii="Century Gothic" w:hAnsi="Century Gothic"/>
                <w:b/>
                <w:sz w:val="28"/>
                <w:szCs w:val="28"/>
              </w:rPr>
            </w:pPr>
            <w:r w:rsidRPr="0004556A">
              <w:rPr>
                <w:rFonts w:ascii="Century Gothic" w:hAnsi="Century Gothic"/>
                <w:b/>
                <w:sz w:val="28"/>
                <w:szCs w:val="28"/>
              </w:rPr>
              <w:t>How will my LEARNing be assessed?</w:t>
            </w:r>
          </w:p>
          <w:p w14:paraId="540D5F28" w14:textId="77777777" w:rsidR="00963773" w:rsidRPr="0004556A" w:rsidRDefault="00963773">
            <w:pPr>
              <w:rPr>
                <w:rFonts w:ascii="Century Gothic" w:hAnsi="Century Gothic"/>
                <w:b/>
                <w:sz w:val="28"/>
                <w:szCs w:val="28"/>
              </w:rPr>
            </w:pPr>
          </w:p>
          <w:p w14:paraId="200866FD" w14:textId="77777777" w:rsidR="002A1594" w:rsidRPr="0004556A" w:rsidRDefault="003D7AA3" w:rsidP="003D7AA3">
            <w:pPr>
              <w:pStyle w:val="ListParagraph"/>
              <w:numPr>
                <w:ilvl w:val="0"/>
                <w:numId w:val="7"/>
              </w:numPr>
              <w:ind w:left="672" w:hanging="283"/>
              <w:rPr>
                <w:rFonts w:ascii="Century Gothic" w:hAnsi="Century Gothic"/>
                <w:sz w:val="28"/>
                <w:szCs w:val="28"/>
              </w:rPr>
            </w:pPr>
            <w:r w:rsidRPr="0004556A">
              <w:rPr>
                <w:rFonts w:ascii="Century Gothic" w:hAnsi="Century Gothic"/>
                <w:sz w:val="28"/>
                <w:szCs w:val="28"/>
              </w:rPr>
              <w:t>Through teachers’ questioning</w:t>
            </w:r>
          </w:p>
          <w:p w14:paraId="7D63A922" w14:textId="77777777" w:rsidR="003D7AA3" w:rsidRPr="0004556A" w:rsidRDefault="003D7AA3" w:rsidP="003D7AA3">
            <w:pPr>
              <w:pStyle w:val="ListParagraph"/>
              <w:numPr>
                <w:ilvl w:val="0"/>
                <w:numId w:val="7"/>
              </w:numPr>
              <w:ind w:left="672" w:hanging="283"/>
              <w:rPr>
                <w:rFonts w:ascii="Century Gothic" w:hAnsi="Century Gothic"/>
                <w:sz w:val="28"/>
                <w:szCs w:val="28"/>
              </w:rPr>
            </w:pPr>
            <w:r w:rsidRPr="0004556A">
              <w:rPr>
                <w:rFonts w:ascii="Century Gothic" w:hAnsi="Century Gothic"/>
                <w:sz w:val="28"/>
                <w:szCs w:val="28"/>
              </w:rPr>
              <w:t xml:space="preserve">Through </w:t>
            </w:r>
            <w:r w:rsidR="00174A1F">
              <w:rPr>
                <w:rFonts w:ascii="Century Gothic" w:hAnsi="Century Gothic"/>
                <w:sz w:val="28"/>
                <w:szCs w:val="28"/>
              </w:rPr>
              <w:t>responses to Do it Now!</w:t>
            </w:r>
          </w:p>
          <w:p w14:paraId="735C8A83" w14:textId="77777777" w:rsidR="002A1594" w:rsidRPr="0004556A" w:rsidRDefault="002A1594">
            <w:pPr>
              <w:rPr>
                <w:rFonts w:ascii="Century Gothic" w:hAnsi="Century Gothic"/>
                <w:b/>
                <w:sz w:val="28"/>
                <w:szCs w:val="28"/>
              </w:rPr>
            </w:pPr>
          </w:p>
          <w:p w14:paraId="403ACBE2" w14:textId="77777777" w:rsidR="002A1594" w:rsidRPr="0004556A" w:rsidRDefault="002A1594">
            <w:pPr>
              <w:rPr>
                <w:rFonts w:ascii="Century Gothic" w:hAnsi="Century Gothic"/>
                <w:b/>
                <w:sz w:val="28"/>
                <w:szCs w:val="28"/>
              </w:rPr>
            </w:pPr>
            <w:r w:rsidRPr="0004556A">
              <w:rPr>
                <w:rFonts w:ascii="Century Gothic" w:hAnsi="Century Gothic"/>
                <w:b/>
                <w:sz w:val="28"/>
                <w:szCs w:val="28"/>
              </w:rPr>
              <w:t>How can parents support my LEARNing?</w:t>
            </w:r>
          </w:p>
          <w:p w14:paraId="2AAC8687" w14:textId="77777777" w:rsidR="00CE3143" w:rsidRPr="000C6603" w:rsidRDefault="000C6603" w:rsidP="000C6603">
            <w:pPr>
              <w:pStyle w:val="ListParagraph"/>
              <w:numPr>
                <w:ilvl w:val="0"/>
                <w:numId w:val="8"/>
              </w:numPr>
              <w:rPr>
                <w:rFonts w:ascii="Century Gothic" w:hAnsi="Century Gothic"/>
                <w:sz w:val="28"/>
                <w:szCs w:val="28"/>
              </w:rPr>
            </w:pPr>
            <w:r w:rsidRPr="000C6603">
              <w:rPr>
                <w:rFonts w:ascii="Century Gothic" w:hAnsi="Century Gothic"/>
                <w:sz w:val="28"/>
                <w:szCs w:val="28"/>
              </w:rPr>
              <w:t>Encourage your child to read big news stories in local and national newspapers</w:t>
            </w:r>
          </w:p>
          <w:p w14:paraId="37B1B253" w14:textId="77777777" w:rsidR="00EB5486" w:rsidRDefault="00EB5486" w:rsidP="00EB5486">
            <w:pPr>
              <w:pStyle w:val="ListParagraph"/>
              <w:rPr>
                <w:rFonts w:ascii="Century Gothic" w:hAnsi="Century Gothic"/>
                <w:sz w:val="28"/>
                <w:szCs w:val="28"/>
              </w:rPr>
            </w:pPr>
          </w:p>
          <w:p w14:paraId="3712E65B" w14:textId="77777777" w:rsidR="007260A5" w:rsidRPr="0004556A" w:rsidRDefault="00CE3143" w:rsidP="007260A5">
            <w:pPr>
              <w:pStyle w:val="ListParagraph"/>
              <w:numPr>
                <w:ilvl w:val="0"/>
                <w:numId w:val="4"/>
              </w:numPr>
              <w:rPr>
                <w:rFonts w:ascii="Century Gothic" w:hAnsi="Century Gothic"/>
                <w:sz w:val="28"/>
                <w:szCs w:val="28"/>
              </w:rPr>
            </w:pPr>
            <w:r w:rsidRPr="0004556A">
              <w:rPr>
                <w:rFonts w:ascii="Century Gothic" w:hAnsi="Century Gothic"/>
                <w:sz w:val="28"/>
                <w:szCs w:val="28"/>
              </w:rPr>
              <w:t xml:space="preserve">Discuss topical issues </w:t>
            </w:r>
            <w:r w:rsidR="00DE3DBC" w:rsidRPr="0004556A">
              <w:rPr>
                <w:rFonts w:ascii="Century Gothic" w:hAnsi="Century Gothic"/>
                <w:sz w:val="28"/>
                <w:szCs w:val="28"/>
              </w:rPr>
              <w:t xml:space="preserve">with your child, asking them what they think is right or wrong about </w:t>
            </w:r>
            <w:r w:rsidR="003D7AA3" w:rsidRPr="0004556A">
              <w:rPr>
                <w:rFonts w:ascii="Century Gothic" w:hAnsi="Century Gothic"/>
                <w:sz w:val="28"/>
                <w:szCs w:val="28"/>
              </w:rPr>
              <w:t xml:space="preserve">those </w:t>
            </w:r>
            <w:r w:rsidR="00DE3DBC" w:rsidRPr="0004556A">
              <w:rPr>
                <w:rFonts w:ascii="Century Gothic" w:hAnsi="Century Gothic"/>
                <w:sz w:val="28"/>
                <w:szCs w:val="28"/>
              </w:rPr>
              <w:t>issue</w:t>
            </w:r>
            <w:r w:rsidR="003D7AA3" w:rsidRPr="0004556A">
              <w:rPr>
                <w:rFonts w:ascii="Century Gothic" w:hAnsi="Century Gothic"/>
                <w:sz w:val="28"/>
                <w:szCs w:val="28"/>
              </w:rPr>
              <w:t>s</w:t>
            </w:r>
          </w:p>
          <w:p w14:paraId="6B1C007B" w14:textId="77777777" w:rsidR="00EB5486" w:rsidRDefault="00EB5486" w:rsidP="00EB5486">
            <w:pPr>
              <w:pStyle w:val="ListParagraph"/>
              <w:rPr>
                <w:rFonts w:ascii="Century Gothic" w:hAnsi="Century Gothic"/>
                <w:sz w:val="28"/>
                <w:szCs w:val="28"/>
              </w:rPr>
            </w:pPr>
          </w:p>
          <w:p w14:paraId="2C4B5D34" w14:textId="77777777" w:rsidR="0004556A" w:rsidRPr="0004556A" w:rsidRDefault="00651B22" w:rsidP="000A6AB5">
            <w:pPr>
              <w:pStyle w:val="ListParagraph"/>
              <w:numPr>
                <w:ilvl w:val="0"/>
                <w:numId w:val="4"/>
              </w:numPr>
              <w:rPr>
                <w:rFonts w:ascii="Century Gothic" w:hAnsi="Century Gothic"/>
                <w:sz w:val="28"/>
                <w:szCs w:val="28"/>
              </w:rPr>
            </w:pPr>
            <w:r>
              <w:rPr>
                <w:rFonts w:ascii="Century Gothic" w:hAnsi="Century Gothic"/>
                <w:sz w:val="28"/>
                <w:szCs w:val="28"/>
              </w:rPr>
              <w:t>Ask y</w:t>
            </w:r>
            <w:r w:rsidR="000C6603">
              <w:rPr>
                <w:rFonts w:ascii="Century Gothic" w:hAnsi="Century Gothic"/>
                <w:sz w:val="28"/>
                <w:szCs w:val="28"/>
              </w:rPr>
              <w:t>our child how they might apply t</w:t>
            </w:r>
            <w:r>
              <w:rPr>
                <w:rFonts w:ascii="Century Gothic" w:hAnsi="Century Gothic"/>
                <w:sz w:val="28"/>
                <w:szCs w:val="28"/>
              </w:rPr>
              <w:t>he Golden Rule</w:t>
            </w:r>
          </w:p>
        </w:tc>
      </w:tr>
      <w:tr w:rsidR="002A1594" w:rsidRPr="00E57F29" w14:paraId="012A9F97" w14:textId="77777777" w:rsidTr="000C6603">
        <w:trPr>
          <w:trHeight w:val="649"/>
        </w:trPr>
        <w:tc>
          <w:tcPr>
            <w:tcW w:w="11194" w:type="dxa"/>
            <w:vMerge w:val="restart"/>
            <w:shd w:val="clear" w:color="auto" w:fill="FFFFFF" w:themeFill="background1"/>
          </w:tcPr>
          <w:p w14:paraId="4F6275C7" w14:textId="77777777" w:rsidR="002A1594" w:rsidRDefault="002A1594">
            <w:pPr>
              <w:rPr>
                <w:rFonts w:ascii="Century Gothic" w:hAnsi="Century Gothic"/>
                <w:b/>
                <w:sz w:val="24"/>
                <w:szCs w:val="24"/>
              </w:rPr>
            </w:pPr>
            <w:r w:rsidRPr="00CE3143">
              <w:rPr>
                <w:rFonts w:ascii="Century Gothic" w:hAnsi="Century Gothic"/>
                <w:b/>
                <w:sz w:val="24"/>
                <w:szCs w:val="24"/>
              </w:rPr>
              <w:t>Key Facts to LEARN:</w:t>
            </w:r>
          </w:p>
          <w:p w14:paraId="0F4D3813" w14:textId="77777777" w:rsidR="000C12EE" w:rsidRDefault="000C12EE" w:rsidP="00404972">
            <w:pPr>
              <w:rPr>
                <w:rFonts w:ascii="Century Gothic" w:hAnsi="Century Gothic"/>
                <w:color w:val="000000" w:themeColor="text1"/>
                <w:sz w:val="24"/>
                <w:szCs w:val="24"/>
              </w:rPr>
            </w:pPr>
          </w:p>
          <w:p w14:paraId="206CF025" w14:textId="77777777" w:rsidR="00C75DD2" w:rsidRDefault="002F259B" w:rsidP="00404972">
            <w:pPr>
              <w:rPr>
                <w:rFonts w:ascii="Century Gothic" w:hAnsi="Century Gothic"/>
                <w:color w:val="000000" w:themeColor="text1"/>
                <w:sz w:val="23"/>
                <w:szCs w:val="23"/>
              </w:rPr>
            </w:pPr>
            <w:r>
              <w:rPr>
                <w:rFonts w:ascii="Century Gothic" w:hAnsi="Century Gothic"/>
                <w:color w:val="000000" w:themeColor="text1"/>
                <w:sz w:val="23"/>
                <w:szCs w:val="23"/>
              </w:rPr>
              <w:t>There are two types of jihad, which means “struggle”; greater jihad is trying to live a good Muslim life, lesser jihad is defending other Muslims and/or Islam itself, in line with Islamic “Just War” criteria, which are very similar to Christian criteria.</w:t>
            </w:r>
          </w:p>
          <w:p w14:paraId="0E457A9C" w14:textId="77777777" w:rsidR="007F305D" w:rsidRDefault="007F305D" w:rsidP="00404972">
            <w:pPr>
              <w:rPr>
                <w:rFonts w:ascii="Century Gothic" w:hAnsi="Century Gothic"/>
                <w:color w:val="000000" w:themeColor="text1"/>
                <w:sz w:val="23"/>
                <w:szCs w:val="23"/>
              </w:rPr>
            </w:pPr>
          </w:p>
          <w:p w14:paraId="1A7D6ADF" w14:textId="77777777" w:rsidR="007F305D" w:rsidRDefault="007F305D" w:rsidP="00404972">
            <w:pPr>
              <w:rPr>
                <w:rFonts w:ascii="Century Gothic" w:hAnsi="Century Gothic"/>
                <w:color w:val="000000" w:themeColor="text1"/>
                <w:sz w:val="23"/>
                <w:szCs w:val="23"/>
              </w:rPr>
            </w:pPr>
            <w:r>
              <w:rPr>
                <w:rFonts w:ascii="Century Gothic" w:hAnsi="Century Gothic"/>
                <w:color w:val="000000" w:themeColor="text1"/>
                <w:sz w:val="23"/>
                <w:szCs w:val="23"/>
              </w:rPr>
              <w:t>Some Christians say that bad things happen because when humans first disobeyed God, the natural world and humans were damaged, and Jesus’ death enables Christians to seek forgiveness for their sins and their sinful nature. Other Christians say that bad things happen so that humans can develop, to become more God-like.</w:t>
            </w:r>
          </w:p>
          <w:p w14:paraId="5879A954" w14:textId="77777777" w:rsidR="007F305D" w:rsidRDefault="007F305D" w:rsidP="00404972">
            <w:pPr>
              <w:rPr>
                <w:rFonts w:ascii="Century Gothic" w:hAnsi="Century Gothic"/>
                <w:color w:val="000000" w:themeColor="text1"/>
                <w:sz w:val="23"/>
                <w:szCs w:val="23"/>
              </w:rPr>
            </w:pPr>
          </w:p>
          <w:p w14:paraId="4E61DDD2" w14:textId="77777777" w:rsidR="007F305D" w:rsidRDefault="007F305D" w:rsidP="00404972">
            <w:pPr>
              <w:rPr>
                <w:rFonts w:ascii="Century Gothic" w:hAnsi="Century Gothic"/>
                <w:color w:val="000000" w:themeColor="text1"/>
                <w:sz w:val="23"/>
                <w:szCs w:val="23"/>
              </w:rPr>
            </w:pPr>
            <w:r>
              <w:rPr>
                <w:rFonts w:ascii="Century Gothic" w:hAnsi="Century Gothic"/>
                <w:color w:val="000000" w:themeColor="text1"/>
                <w:sz w:val="23"/>
                <w:szCs w:val="23"/>
              </w:rPr>
              <w:t>Asylum seekers ask governments to officially class them as refugees. Therefore, they cannot be illegal immigrants.</w:t>
            </w:r>
          </w:p>
          <w:p w14:paraId="1B87A71F" w14:textId="77777777" w:rsidR="007F305D" w:rsidRDefault="007F305D" w:rsidP="00404972">
            <w:pPr>
              <w:rPr>
                <w:rFonts w:ascii="Century Gothic" w:hAnsi="Century Gothic"/>
                <w:color w:val="000000" w:themeColor="text1"/>
                <w:sz w:val="23"/>
                <w:szCs w:val="23"/>
              </w:rPr>
            </w:pPr>
          </w:p>
          <w:p w14:paraId="3E22FDF8" w14:textId="77777777" w:rsidR="007F305D" w:rsidRDefault="007F305D" w:rsidP="007F305D">
            <w:pPr>
              <w:rPr>
                <w:rFonts w:ascii="Century Gothic" w:hAnsi="Century Gothic"/>
                <w:color w:val="000000" w:themeColor="text1"/>
                <w:sz w:val="23"/>
                <w:szCs w:val="23"/>
              </w:rPr>
            </w:pPr>
            <w:r>
              <w:rPr>
                <w:rFonts w:ascii="Century Gothic" w:hAnsi="Century Gothic"/>
                <w:color w:val="000000" w:themeColor="text1"/>
                <w:sz w:val="23"/>
                <w:szCs w:val="23"/>
              </w:rPr>
              <w:t xml:space="preserve">Usually, extremist groups seek out disaffected young people who feel they don’t fit with the family or society they live in, and who may well find a sense of belonging in that group. </w:t>
            </w:r>
          </w:p>
          <w:p w14:paraId="5F75E54A" w14:textId="77777777" w:rsidR="00291646" w:rsidRDefault="00291646" w:rsidP="007F305D">
            <w:pPr>
              <w:rPr>
                <w:rFonts w:ascii="Century Gothic" w:hAnsi="Century Gothic"/>
                <w:color w:val="000000" w:themeColor="text1"/>
                <w:sz w:val="23"/>
                <w:szCs w:val="23"/>
              </w:rPr>
            </w:pPr>
          </w:p>
          <w:p w14:paraId="48EA2BB0" w14:textId="77777777" w:rsidR="00291646" w:rsidRPr="007E2D48" w:rsidRDefault="00291646" w:rsidP="007F305D">
            <w:pPr>
              <w:rPr>
                <w:rFonts w:ascii="Century Gothic" w:hAnsi="Century Gothic"/>
                <w:color w:val="000000" w:themeColor="text1"/>
                <w:sz w:val="23"/>
                <w:szCs w:val="23"/>
              </w:rPr>
            </w:pPr>
            <w:r>
              <w:rPr>
                <w:rFonts w:ascii="Century Gothic" w:hAnsi="Century Gothic"/>
                <w:color w:val="000000" w:themeColor="text1"/>
                <w:sz w:val="23"/>
                <w:szCs w:val="23"/>
              </w:rPr>
              <w:t>Newspapers and some TV channels aim their content towards certain groups in society. They have their own “narrative”. Most newspapers support a particular political party and their writing reflects this.</w:t>
            </w:r>
          </w:p>
        </w:tc>
        <w:tc>
          <w:tcPr>
            <w:tcW w:w="9917" w:type="dxa"/>
            <w:vMerge/>
            <w:shd w:val="clear" w:color="auto" w:fill="FFD966" w:themeFill="accent4" w:themeFillTint="99"/>
          </w:tcPr>
          <w:p w14:paraId="5A9AD6AD" w14:textId="77777777" w:rsidR="002A1594" w:rsidRPr="00CE3143" w:rsidRDefault="002A1594">
            <w:pPr>
              <w:rPr>
                <w:rFonts w:ascii="Century Gothic" w:hAnsi="Century Gothic"/>
                <w:b/>
                <w:sz w:val="24"/>
                <w:szCs w:val="24"/>
              </w:rPr>
            </w:pPr>
          </w:p>
        </w:tc>
      </w:tr>
      <w:tr w:rsidR="005A4B80" w:rsidRPr="00E57F29" w14:paraId="63F14BAB" w14:textId="77777777" w:rsidTr="0004556A">
        <w:trPr>
          <w:trHeight w:val="4995"/>
        </w:trPr>
        <w:tc>
          <w:tcPr>
            <w:tcW w:w="11194" w:type="dxa"/>
            <w:vMerge/>
            <w:shd w:val="clear" w:color="auto" w:fill="FFFFFF" w:themeFill="background1"/>
          </w:tcPr>
          <w:p w14:paraId="5B39172E" w14:textId="77777777" w:rsidR="005A4B80" w:rsidRPr="00CE3143" w:rsidRDefault="005A4B80">
            <w:pPr>
              <w:rPr>
                <w:rFonts w:ascii="Century Gothic" w:hAnsi="Century Gothic"/>
                <w:b/>
                <w:sz w:val="24"/>
                <w:szCs w:val="24"/>
              </w:rPr>
            </w:pPr>
          </w:p>
        </w:tc>
        <w:tc>
          <w:tcPr>
            <w:tcW w:w="9917" w:type="dxa"/>
            <w:shd w:val="clear" w:color="auto" w:fill="FFD966" w:themeFill="accent4" w:themeFillTint="99"/>
          </w:tcPr>
          <w:p w14:paraId="383B29D0" w14:textId="77777777" w:rsidR="005A4B80" w:rsidRPr="0004556A" w:rsidRDefault="00AA2392">
            <w:pPr>
              <w:rPr>
                <w:rFonts w:ascii="Century Gothic" w:hAnsi="Century Gothic"/>
                <w:b/>
                <w:sz w:val="28"/>
                <w:szCs w:val="28"/>
              </w:rPr>
            </w:pPr>
            <w:r w:rsidRPr="0004556A">
              <w:rPr>
                <w:rFonts w:ascii="Century Gothic" w:hAnsi="Century Gothic"/>
                <w:b/>
                <w:sz w:val="28"/>
                <w:szCs w:val="28"/>
              </w:rPr>
              <w:t>Links/</w:t>
            </w:r>
            <w:r w:rsidR="002A1594" w:rsidRPr="0004556A">
              <w:rPr>
                <w:rFonts w:ascii="Century Gothic" w:hAnsi="Century Gothic"/>
                <w:b/>
                <w:sz w:val="28"/>
                <w:szCs w:val="28"/>
              </w:rPr>
              <w:t>Extension opportunities</w:t>
            </w:r>
            <w:r w:rsidR="005A4B80" w:rsidRPr="0004556A">
              <w:rPr>
                <w:rFonts w:ascii="Century Gothic" w:hAnsi="Century Gothic"/>
                <w:b/>
                <w:sz w:val="28"/>
                <w:szCs w:val="28"/>
              </w:rPr>
              <w:t>:</w:t>
            </w:r>
          </w:p>
          <w:p w14:paraId="50BFD74B" w14:textId="77777777" w:rsidR="005A4B80" w:rsidRPr="0004556A" w:rsidRDefault="005A4B80">
            <w:pPr>
              <w:rPr>
                <w:rFonts w:ascii="Century Gothic" w:hAnsi="Century Gothic"/>
                <w:b/>
                <w:sz w:val="28"/>
                <w:szCs w:val="28"/>
              </w:rPr>
            </w:pPr>
          </w:p>
          <w:p w14:paraId="6AB34411" w14:textId="77777777" w:rsidR="009850D4" w:rsidRPr="0004556A" w:rsidRDefault="009850D4">
            <w:pPr>
              <w:rPr>
                <w:rFonts w:ascii="Century Gothic" w:hAnsi="Century Gothic"/>
                <w:b/>
                <w:sz w:val="28"/>
                <w:szCs w:val="28"/>
              </w:rPr>
            </w:pPr>
          </w:p>
          <w:p w14:paraId="7A47289F" w14:textId="77777777" w:rsidR="009850D4" w:rsidRPr="0004556A" w:rsidRDefault="003D7AA3">
            <w:pPr>
              <w:rPr>
                <w:rFonts w:ascii="Century Gothic" w:hAnsi="Century Gothic"/>
                <w:sz w:val="28"/>
                <w:szCs w:val="28"/>
              </w:rPr>
            </w:pPr>
            <w:r w:rsidRPr="0004556A">
              <w:rPr>
                <w:rFonts w:ascii="Century Gothic" w:hAnsi="Century Gothic"/>
                <w:sz w:val="28"/>
                <w:szCs w:val="28"/>
              </w:rPr>
              <w:t>bbc.co.uk/news</w:t>
            </w:r>
          </w:p>
          <w:p w14:paraId="16EE63E9" w14:textId="77777777" w:rsidR="003D7AA3" w:rsidRPr="0004556A" w:rsidRDefault="003D7AA3">
            <w:pPr>
              <w:rPr>
                <w:rFonts w:ascii="Century Gothic" w:hAnsi="Century Gothic"/>
                <w:b/>
                <w:sz w:val="28"/>
                <w:szCs w:val="28"/>
              </w:rPr>
            </w:pPr>
          </w:p>
          <w:p w14:paraId="527B96C5" w14:textId="77777777" w:rsidR="00FB3A5B" w:rsidRDefault="00FB3A5B" w:rsidP="00FB3A5B">
            <w:pPr>
              <w:rPr>
                <w:rStyle w:val="Hyperlink"/>
                <w:rFonts w:ascii="Century Gothic" w:hAnsi="Century Gothic"/>
                <w:color w:val="auto"/>
                <w:sz w:val="28"/>
                <w:szCs w:val="28"/>
                <w:u w:val="none"/>
              </w:rPr>
            </w:pPr>
            <w:r w:rsidRPr="0004556A">
              <w:rPr>
                <w:rStyle w:val="Hyperlink"/>
                <w:rFonts w:ascii="Century Gothic" w:hAnsi="Century Gothic"/>
                <w:color w:val="auto"/>
                <w:sz w:val="28"/>
                <w:szCs w:val="28"/>
                <w:u w:val="none"/>
              </w:rPr>
              <w:t>truetube.co.uk</w:t>
            </w:r>
          </w:p>
          <w:p w14:paraId="6A53D516" w14:textId="77777777" w:rsidR="00EB7EA3" w:rsidRDefault="00EB7EA3" w:rsidP="00FB3A5B">
            <w:pPr>
              <w:rPr>
                <w:rStyle w:val="Hyperlink"/>
                <w:rFonts w:ascii="Century Gothic" w:hAnsi="Century Gothic"/>
                <w:color w:val="auto"/>
                <w:sz w:val="28"/>
                <w:szCs w:val="28"/>
                <w:u w:val="none"/>
              </w:rPr>
            </w:pPr>
          </w:p>
          <w:p w14:paraId="2D229ECF" w14:textId="77777777" w:rsidR="00EB7EA3" w:rsidRDefault="00EB7EA3" w:rsidP="00FB3A5B">
            <w:pPr>
              <w:rPr>
                <w:rStyle w:val="Hyperlink"/>
                <w:rFonts w:ascii="Century Gothic" w:hAnsi="Century Gothic"/>
                <w:color w:val="auto"/>
                <w:sz w:val="28"/>
                <w:szCs w:val="28"/>
                <w:u w:val="none"/>
              </w:rPr>
            </w:pPr>
            <w:r>
              <w:rPr>
                <w:rStyle w:val="Hyperlink"/>
                <w:rFonts w:ascii="Century Gothic" w:hAnsi="Century Gothic"/>
                <w:color w:val="auto"/>
                <w:sz w:val="28"/>
                <w:szCs w:val="28"/>
                <w:u w:val="none"/>
              </w:rPr>
              <w:t>fullfact.org</w:t>
            </w:r>
          </w:p>
          <w:p w14:paraId="243341AB" w14:textId="77777777" w:rsidR="002F259B" w:rsidRPr="0004556A" w:rsidRDefault="002F259B" w:rsidP="00FB3A5B">
            <w:pPr>
              <w:rPr>
                <w:rStyle w:val="Hyperlink"/>
                <w:rFonts w:ascii="Century Gothic" w:hAnsi="Century Gothic"/>
                <w:color w:val="auto"/>
                <w:sz w:val="28"/>
                <w:szCs w:val="28"/>
                <w:u w:val="none"/>
              </w:rPr>
            </w:pPr>
          </w:p>
          <w:p w14:paraId="5D6B081F" w14:textId="77777777" w:rsidR="00FB3A5B" w:rsidRPr="003D18AE" w:rsidRDefault="003D18AE">
            <w:pPr>
              <w:rPr>
                <w:rFonts w:ascii="Century Gothic" w:hAnsi="Century Gothic"/>
                <w:sz w:val="28"/>
                <w:szCs w:val="28"/>
              </w:rPr>
            </w:pPr>
            <w:r w:rsidRPr="003D18AE">
              <w:rPr>
                <w:rFonts w:ascii="Century Gothic" w:hAnsi="Century Gothic"/>
                <w:sz w:val="28"/>
                <w:szCs w:val="28"/>
              </w:rPr>
              <w:t>interfaith.org.uk</w:t>
            </w:r>
          </w:p>
          <w:p w14:paraId="6E2386A5" w14:textId="77777777" w:rsidR="0004556A" w:rsidRPr="0004556A" w:rsidRDefault="0004556A" w:rsidP="00174A1F">
            <w:pPr>
              <w:rPr>
                <w:rFonts w:ascii="Century Gothic" w:hAnsi="Century Gothic"/>
                <w:sz w:val="28"/>
                <w:szCs w:val="28"/>
              </w:rPr>
            </w:pPr>
          </w:p>
        </w:tc>
      </w:tr>
      <w:tr w:rsidR="00C57199" w:rsidRPr="00E57F29" w14:paraId="15635ADF" w14:textId="77777777" w:rsidTr="00AF20C2">
        <w:trPr>
          <w:trHeight w:val="2564"/>
        </w:trPr>
        <w:tc>
          <w:tcPr>
            <w:tcW w:w="21111" w:type="dxa"/>
            <w:gridSpan w:val="2"/>
            <w:shd w:val="clear" w:color="auto" w:fill="auto"/>
          </w:tcPr>
          <w:p w14:paraId="3AF0D655" w14:textId="77777777" w:rsidR="0060484E" w:rsidRPr="00CE3143" w:rsidRDefault="0060484E">
            <w:pPr>
              <w:rPr>
                <w:rFonts w:ascii="Century Gothic" w:hAnsi="Century Gothic"/>
                <w:b/>
                <w:sz w:val="24"/>
                <w:szCs w:val="24"/>
              </w:rPr>
            </w:pPr>
            <w:r>
              <w:rPr>
                <w:rFonts w:ascii="Century Gothic" w:hAnsi="Century Gothic"/>
                <w:b/>
                <w:sz w:val="24"/>
                <w:szCs w:val="24"/>
              </w:rPr>
              <w:t>Key Terminology</w:t>
            </w:r>
            <w:r w:rsidR="00C57199" w:rsidRPr="00CE3143">
              <w:rPr>
                <w:rFonts w:ascii="Century Gothic" w:hAnsi="Century Gothic"/>
                <w:b/>
                <w:sz w:val="24"/>
                <w:szCs w:val="24"/>
              </w:rPr>
              <w:t>:</w:t>
            </w:r>
          </w:p>
          <w:tbl>
            <w:tblPr>
              <w:tblStyle w:val="TableGrid"/>
              <w:tblW w:w="0" w:type="auto"/>
              <w:tblLook w:val="04A0" w:firstRow="1" w:lastRow="0" w:firstColumn="1" w:lastColumn="0" w:noHBand="0" w:noVBand="1"/>
            </w:tblPr>
            <w:tblGrid>
              <w:gridCol w:w="2244"/>
              <w:gridCol w:w="8130"/>
              <w:gridCol w:w="2731"/>
              <w:gridCol w:w="7780"/>
            </w:tblGrid>
            <w:tr w:rsidR="0060484E" w14:paraId="3FD64C12" w14:textId="77777777" w:rsidTr="00D15A5C">
              <w:trPr>
                <w:trHeight w:val="288"/>
              </w:trPr>
              <w:tc>
                <w:tcPr>
                  <w:tcW w:w="2244" w:type="dxa"/>
                </w:tcPr>
                <w:p w14:paraId="445B5458" w14:textId="77777777" w:rsidR="0060484E" w:rsidRPr="00093173" w:rsidRDefault="00E2624B">
                  <w:pPr>
                    <w:rPr>
                      <w:rFonts w:ascii="Century Gothic" w:hAnsi="Century Gothic"/>
                      <w:sz w:val="24"/>
                      <w:szCs w:val="24"/>
                    </w:rPr>
                  </w:pPr>
                  <w:r>
                    <w:rPr>
                      <w:rFonts w:ascii="Century Gothic" w:hAnsi="Century Gothic"/>
                      <w:sz w:val="24"/>
                      <w:szCs w:val="24"/>
                    </w:rPr>
                    <w:t>knowledge</w:t>
                  </w:r>
                </w:p>
              </w:tc>
              <w:tc>
                <w:tcPr>
                  <w:tcW w:w="8130" w:type="dxa"/>
                </w:tcPr>
                <w:p w14:paraId="7EBF8929" w14:textId="77777777" w:rsidR="0060484E" w:rsidRPr="003C74E9" w:rsidRDefault="00317454" w:rsidP="003C74E9">
                  <w:pPr>
                    <w:rPr>
                      <w:rFonts w:ascii="Century Gothic" w:hAnsi="Century Gothic"/>
                      <w:sz w:val="24"/>
                      <w:szCs w:val="24"/>
                    </w:rPr>
                  </w:pPr>
                  <w:hyperlink r:id="rId7" w:tooltip="understanding" w:history="1">
                    <w:r w:rsidR="003C74E9">
                      <w:rPr>
                        <w:rFonts w:ascii="Century Gothic" w:hAnsi="Century Gothic" w:cs="Arial"/>
                        <w:color w:val="000000" w:themeColor="text1"/>
                        <w:sz w:val="24"/>
                        <w:szCs w:val="24"/>
                      </w:rPr>
                      <w:t>U</w:t>
                    </w:r>
                    <w:r w:rsidR="003C74E9" w:rsidRPr="003C74E9">
                      <w:rPr>
                        <w:rFonts w:ascii="Century Gothic" w:hAnsi="Century Gothic" w:cs="Arial"/>
                        <w:color w:val="000000" w:themeColor="text1"/>
                        <w:sz w:val="24"/>
                        <w:szCs w:val="24"/>
                      </w:rPr>
                      <w:t>nderstanding</w:t>
                    </w:r>
                  </w:hyperlink>
                  <w:r w:rsidR="003C74E9">
                    <w:rPr>
                      <w:rFonts w:ascii="Century Gothic" w:hAnsi="Century Gothic"/>
                      <w:color w:val="000000" w:themeColor="text1"/>
                      <w:sz w:val="24"/>
                      <w:szCs w:val="24"/>
                    </w:rPr>
                    <w:t xml:space="preserve"> of </w:t>
                  </w:r>
                  <w:r w:rsidR="003C74E9" w:rsidRPr="003C74E9">
                    <w:rPr>
                      <w:rFonts w:ascii="Century Gothic" w:hAnsi="Century Gothic" w:cs="Arial"/>
                      <w:color w:val="000000" w:themeColor="text1"/>
                      <w:sz w:val="24"/>
                      <w:szCs w:val="24"/>
                    </w:rPr>
                    <w:t>a </w:t>
                  </w:r>
                  <w:hyperlink r:id="rId8" w:tooltip="subject" w:history="1">
                    <w:r w:rsidR="003C74E9" w:rsidRPr="003C74E9">
                      <w:rPr>
                        <w:rFonts w:ascii="Century Gothic" w:hAnsi="Century Gothic" w:cs="Arial"/>
                        <w:color w:val="000000" w:themeColor="text1"/>
                        <w:sz w:val="24"/>
                        <w:szCs w:val="24"/>
                      </w:rPr>
                      <w:t>subject</w:t>
                    </w:r>
                  </w:hyperlink>
                  <w:r w:rsidR="003C74E9" w:rsidRPr="003C74E9">
                    <w:rPr>
                      <w:rFonts w:ascii="Century Gothic" w:hAnsi="Century Gothic" w:cs="Arial"/>
                      <w:color w:val="000000" w:themeColor="text1"/>
                      <w:sz w:val="24"/>
                      <w:szCs w:val="24"/>
                    </w:rPr>
                    <w:t> that you get by </w:t>
                  </w:r>
                  <w:hyperlink r:id="rId9" w:tooltip="experience" w:history="1">
                    <w:r w:rsidR="003C74E9" w:rsidRPr="003C74E9">
                      <w:rPr>
                        <w:rFonts w:ascii="Century Gothic" w:hAnsi="Century Gothic" w:cs="Arial"/>
                        <w:color w:val="000000" w:themeColor="text1"/>
                        <w:sz w:val="24"/>
                        <w:szCs w:val="24"/>
                      </w:rPr>
                      <w:t>experience</w:t>
                    </w:r>
                  </w:hyperlink>
                  <w:r w:rsidR="003C74E9" w:rsidRPr="003C74E9">
                    <w:rPr>
                      <w:rFonts w:ascii="Century Gothic" w:hAnsi="Century Gothic" w:cs="Arial"/>
                      <w:color w:val="000000" w:themeColor="text1"/>
                      <w:sz w:val="24"/>
                      <w:szCs w:val="24"/>
                    </w:rPr>
                    <w:t> or </w:t>
                  </w:r>
                  <w:hyperlink r:id="rId10" w:tooltip="study" w:history="1">
                    <w:r w:rsidR="003C74E9" w:rsidRPr="003C74E9">
                      <w:rPr>
                        <w:rFonts w:ascii="Century Gothic" w:hAnsi="Century Gothic" w:cs="Arial"/>
                        <w:color w:val="000000" w:themeColor="text1"/>
                        <w:sz w:val="24"/>
                        <w:szCs w:val="24"/>
                      </w:rPr>
                      <w:t>study</w:t>
                    </w:r>
                  </w:hyperlink>
                </w:p>
              </w:tc>
              <w:tc>
                <w:tcPr>
                  <w:tcW w:w="2731" w:type="dxa"/>
                </w:tcPr>
                <w:p w14:paraId="14FDD7E4" w14:textId="77777777" w:rsidR="0060484E" w:rsidRPr="00093173" w:rsidRDefault="00E2624B">
                  <w:pPr>
                    <w:rPr>
                      <w:rFonts w:ascii="Century Gothic" w:hAnsi="Century Gothic"/>
                      <w:sz w:val="24"/>
                      <w:szCs w:val="24"/>
                    </w:rPr>
                  </w:pPr>
                  <w:r>
                    <w:rPr>
                      <w:rFonts w:ascii="Century Gothic" w:hAnsi="Century Gothic"/>
                      <w:sz w:val="24"/>
                      <w:szCs w:val="24"/>
                    </w:rPr>
                    <w:t>tolerance</w:t>
                  </w:r>
                </w:p>
              </w:tc>
              <w:tc>
                <w:tcPr>
                  <w:tcW w:w="7780" w:type="dxa"/>
                </w:tcPr>
                <w:p w14:paraId="6950122E" w14:textId="77777777" w:rsidR="0060484E" w:rsidRPr="003C74E9" w:rsidRDefault="003C74E9">
                  <w:pPr>
                    <w:rPr>
                      <w:rFonts w:ascii="Century Gothic" w:hAnsi="Century Gothic"/>
                      <w:sz w:val="24"/>
                      <w:szCs w:val="24"/>
                    </w:rPr>
                  </w:pPr>
                  <w:r w:rsidRPr="003C74E9">
                    <w:rPr>
                      <w:rFonts w:ascii="Century Gothic" w:hAnsi="Century Gothic" w:cs="Arial"/>
                      <w:color w:val="000000" w:themeColor="text1"/>
                      <w:sz w:val="24"/>
                      <w:szCs w:val="24"/>
                    </w:rPr>
                    <w:t>Willingness to accept behaviour and beliefs that are different from your own, although you might not agree with or approve of them</w:t>
                  </w:r>
                </w:p>
              </w:tc>
            </w:tr>
            <w:tr w:rsidR="0060484E" w14:paraId="3BA0F425" w14:textId="77777777" w:rsidTr="00D15A5C">
              <w:trPr>
                <w:trHeight w:val="288"/>
              </w:trPr>
              <w:tc>
                <w:tcPr>
                  <w:tcW w:w="2244" w:type="dxa"/>
                </w:tcPr>
                <w:p w14:paraId="1B3134D2" w14:textId="77777777" w:rsidR="0060484E" w:rsidRPr="00093173" w:rsidRDefault="00EB7EA3">
                  <w:pPr>
                    <w:rPr>
                      <w:rFonts w:ascii="Century Gothic" w:hAnsi="Century Gothic"/>
                      <w:sz w:val="24"/>
                      <w:szCs w:val="24"/>
                    </w:rPr>
                  </w:pPr>
                  <w:r>
                    <w:rPr>
                      <w:rFonts w:ascii="Century Gothic" w:hAnsi="Century Gothic"/>
                      <w:sz w:val="24"/>
                      <w:szCs w:val="24"/>
                    </w:rPr>
                    <w:t>migration</w:t>
                  </w:r>
                </w:p>
              </w:tc>
              <w:tc>
                <w:tcPr>
                  <w:tcW w:w="8130" w:type="dxa"/>
                </w:tcPr>
                <w:p w14:paraId="49C40D71" w14:textId="77777777" w:rsidR="0060484E" w:rsidRPr="00093173" w:rsidRDefault="003C74E9" w:rsidP="00D15A5C">
                  <w:pPr>
                    <w:rPr>
                      <w:rFonts w:ascii="Century Gothic" w:hAnsi="Century Gothic"/>
                      <w:sz w:val="24"/>
                      <w:szCs w:val="24"/>
                    </w:rPr>
                  </w:pPr>
                  <w:r>
                    <w:rPr>
                      <w:rFonts w:ascii="Century Gothic" w:hAnsi="Century Gothic"/>
                      <w:sz w:val="24"/>
                      <w:szCs w:val="24"/>
                    </w:rPr>
                    <w:t>Travelling to a different place</w:t>
                  </w:r>
                </w:p>
              </w:tc>
              <w:tc>
                <w:tcPr>
                  <w:tcW w:w="2731" w:type="dxa"/>
                </w:tcPr>
                <w:p w14:paraId="014487E3" w14:textId="77777777" w:rsidR="0060484E" w:rsidRPr="00093173" w:rsidRDefault="00E2624B">
                  <w:pPr>
                    <w:rPr>
                      <w:rFonts w:ascii="Century Gothic" w:hAnsi="Century Gothic"/>
                      <w:sz w:val="24"/>
                      <w:szCs w:val="24"/>
                    </w:rPr>
                  </w:pPr>
                  <w:r>
                    <w:rPr>
                      <w:rFonts w:ascii="Century Gothic" w:hAnsi="Century Gothic"/>
                      <w:sz w:val="24"/>
                      <w:szCs w:val="24"/>
                    </w:rPr>
                    <w:t>media</w:t>
                  </w:r>
                </w:p>
              </w:tc>
              <w:tc>
                <w:tcPr>
                  <w:tcW w:w="7780" w:type="dxa"/>
                </w:tcPr>
                <w:p w14:paraId="3D1DCF28" w14:textId="77777777" w:rsidR="0060484E" w:rsidRPr="009A661C" w:rsidRDefault="003C74E9">
                  <w:pPr>
                    <w:rPr>
                      <w:rFonts w:ascii="Century Gothic" w:hAnsi="Century Gothic"/>
                      <w:sz w:val="24"/>
                      <w:szCs w:val="24"/>
                    </w:rPr>
                  </w:pPr>
                  <w:r>
                    <w:rPr>
                      <w:rFonts w:ascii="Century Gothic" w:hAnsi="Century Gothic"/>
                      <w:sz w:val="24"/>
                      <w:szCs w:val="24"/>
                    </w:rPr>
                    <w:t xml:space="preserve">Methods or ways of expressing something </w:t>
                  </w:r>
                </w:p>
              </w:tc>
            </w:tr>
            <w:tr w:rsidR="0060484E" w14:paraId="79AAF269" w14:textId="77777777" w:rsidTr="00D15A5C">
              <w:trPr>
                <w:trHeight w:val="304"/>
              </w:trPr>
              <w:tc>
                <w:tcPr>
                  <w:tcW w:w="2244" w:type="dxa"/>
                </w:tcPr>
                <w:p w14:paraId="28C300BE" w14:textId="77777777" w:rsidR="0060484E" w:rsidRPr="00093173" w:rsidRDefault="003C74E9">
                  <w:pPr>
                    <w:rPr>
                      <w:rFonts w:ascii="Century Gothic" w:hAnsi="Century Gothic"/>
                      <w:sz w:val="24"/>
                      <w:szCs w:val="24"/>
                    </w:rPr>
                  </w:pPr>
                  <w:r>
                    <w:rPr>
                      <w:rFonts w:ascii="Century Gothic" w:hAnsi="Century Gothic"/>
                      <w:sz w:val="24"/>
                      <w:szCs w:val="24"/>
                    </w:rPr>
                    <w:t>extremism</w:t>
                  </w:r>
                </w:p>
              </w:tc>
              <w:tc>
                <w:tcPr>
                  <w:tcW w:w="8130" w:type="dxa"/>
                </w:tcPr>
                <w:p w14:paraId="5C002F92" w14:textId="77777777" w:rsidR="0060484E" w:rsidRPr="00093173" w:rsidRDefault="003C74E9">
                  <w:pPr>
                    <w:rPr>
                      <w:rFonts w:ascii="Century Gothic" w:hAnsi="Century Gothic"/>
                      <w:sz w:val="24"/>
                      <w:szCs w:val="24"/>
                    </w:rPr>
                  </w:pPr>
                  <w:r>
                    <w:rPr>
                      <w:rFonts w:ascii="Century Gothic" w:hAnsi="Century Gothic"/>
                      <w:sz w:val="24"/>
                      <w:szCs w:val="24"/>
                    </w:rPr>
                    <w:t>Believing in and supporting ideas that are very far from what most people consider correct or reasonable</w:t>
                  </w:r>
                </w:p>
              </w:tc>
              <w:tc>
                <w:tcPr>
                  <w:tcW w:w="2731" w:type="dxa"/>
                </w:tcPr>
                <w:p w14:paraId="0E2DD6DF" w14:textId="77777777" w:rsidR="0060484E" w:rsidRPr="00093173" w:rsidRDefault="002F259B">
                  <w:pPr>
                    <w:rPr>
                      <w:rFonts w:ascii="Century Gothic" w:hAnsi="Century Gothic"/>
                      <w:sz w:val="24"/>
                      <w:szCs w:val="24"/>
                    </w:rPr>
                  </w:pPr>
                  <w:r>
                    <w:rPr>
                      <w:rFonts w:ascii="Century Gothic" w:hAnsi="Century Gothic"/>
                      <w:sz w:val="24"/>
                      <w:szCs w:val="24"/>
                    </w:rPr>
                    <w:t>design argument</w:t>
                  </w:r>
                </w:p>
              </w:tc>
              <w:tc>
                <w:tcPr>
                  <w:tcW w:w="7780" w:type="dxa"/>
                </w:tcPr>
                <w:p w14:paraId="0F98F2E5" w14:textId="77777777" w:rsidR="0060484E" w:rsidRPr="009A661C" w:rsidRDefault="003C74E9" w:rsidP="009A661C">
                  <w:pPr>
                    <w:rPr>
                      <w:rFonts w:ascii="Century Gothic" w:hAnsi="Century Gothic"/>
                      <w:sz w:val="24"/>
                      <w:szCs w:val="24"/>
                    </w:rPr>
                  </w:pPr>
                  <w:r>
                    <w:rPr>
                      <w:rFonts w:ascii="Century Gothic" w:hAnsi="Century Gothic"/>
                      <w:sz w:val="24"/>
                      <w:szCs w:val="24"/>
                    </w:rPr>
                    <w:t>An argument for an intelligent creator of the universe based on the suggestion that there’s evidence of deliberate design</w:t>
                  </w:r>
                  <w:r w:rsidR="00122F91">
                    <w:rPr>
                      <w:rFonts w:ascii="Century Gothic" w:hAnsi="Century Gothic"/>
                      <w:sz w:val="24"/>
                      <w:szCs w:val="24"/>
                    </w:rPr>
                    <w:t xml:space="preserve"> in nature</w:t>
                  </w:r>
                </w:p>
              </w:tc>
            </w:tr>
            <w:tr w:rsidR="00D15A5C" w14:paraId="4F139A23" w14:textId="77777777" w:rsidTr="00D15A5C">
              <w:trPr>
                <w:trHeight w:val="271"/>
              </w:trPr>
              <w:tc>
                <w:tcPr>
                  <w:tcW w:w="2244" w:type="dxa"/>
                </w:tcPr>
                <w:p w14:paraId="2E22A154" w14:textId="77777777" w:rsidR="00D15A5C" w:rsidRPr="00D15A5C" w:rsidRDefault="00E2624B" w:rsidP="00D15A5C">
                  <w:pPr>
                    <w:rPr>
                      <w:rFonts w:ascii="Century Gothic" w:hAnsi="Century Gothic"/>
                      <w:sz w:val="24"/>
                      <w:szCs w:val="24"/>
                    </w:rPr>
                  </w:pPr>
                  <w:r>
                    <w:rPr>
                      <w:rFonts w:ascii="Century Gothic" w:hAnsi="Century Gothic"/>
                      <w:sz w:val="24"/>
                      <w:szCs w:val="24"/>
                    </w:rPr>
                    <w:t>theodicy</w:t>
                  </w:r>
                </w:p>
              </w:tc>
              <w:tc>
                <w:tcPr>
                  <w:tcW w:w="8130" w:type="dxa"/>
                </w:tcPr>
                <w:p w14:paraId="0193DEAC" w14:textId="77777777" w:rsidR="00D15A5C" w:rsidRPr="00D15A5C" w:rsidRDefault="003C74E9" w:rsidP="00D15A5C">
                  <w:pPr>
                    <w:rPr>
                      <w:rFonts w:ascii="Century Gothic" w:hAnsi="Century Gothic"/>
                      <w:sz w:val="24"/>
                      <w:szCs w:val="24"/>
                    </w:rPr>
                  </w:pPr>
                  <w:r>
                    <w:rPr>
                      <w:rFonts w:ascii="Century Gothic" w:hAnsi="Century Gothic"/>
                      <w:sz w:val="24"/>
                      <w:szCs w:val="24"/>
                    </w:rPr>
                    <w:t>Explaining how God can exist when there’s evil in the world</w:t>
                  </w:r>
                </w:p>
              </w:tc>
              <w:tc>
                <w:tcPr>
                  <w:tcW w:w="2731" w:type="dxa"/>
                </w:tcPr>
                <w:p w14:paraId="20D22715" w14:textId="77777777" w:rsidR="00D15A5C" w:rsidRPr="00093173" w:rsidRDefault="002F259B" w:rsidP="00D15A5C">
                  <w:pPr>
                    <w:rPr>
                      <w:rFonts w:ascii="Century Gothic" w:hAnsi="Century Gothic"/>
                      <w:sz w:val="24"/>
                      <w:szCs w:val="24"/>
                    </w:rPr>
                  </w:pPr>
                  <w:r>
                    <w:rPr>
                      <w:rFonts w:ascii="Century Gothic" w:hAnsi="Century Gothic"/>
                      <w:sz w:val="24"/>
                      <w:szCs w:val="24"/>
                    </w:rPr>
                    <w:t>first cause argument</w:t>
                  </w:r>
                </w:p>
              </w:tc>
              <w:tc>
                <w:tcPr>
                  <w:tcW w:w="7780" w:type="dxa"/>
                </w:tcPr>
                <w:p w14:paraId="393205C1" w14:textId="77777777" w:rsidR="00D15A5C" w:rsidRPr="00122F91" w:rsidRDefault="00122F91" w:rsidP="00D15A5C">
                  <w:pPr>
                    <w:rPr>
                      <w:rFonts w:ascii="Century Gothic" w:hAnsi="Century Gothic"/>
                      <w:sz w:val="24"/>
                      <w:szCs w:val="24"/>
                    </w:rPr>
                  </w:pPr>
                  <w:r w:rsidRPr="00122F91">
                    <w:rPr>
                      <w:rFonts w:ascii="Century Gothic" w:hAnsi="Century Gothic"/>
                      <w:sz w:val="24"/>
                      <w:szCs w:val="24"/>
                    </w:rPr>
                    <w:t>An argument for God based on the idea that everything has a cause, including the universe, and that the universe’s cause is God</w:t>
                  </w:r>
                </w:p>
              </w:tc>
            </w:tr>
          </w:tbl>
          <w:p w14:paraId="3E0D0AC7" w14:textId="77777777" w:rsidR="00C57199" w:rsidRPr="00CE3143" w:rsidRDefault="00C57199" w:rsidP="00805276">
            <w:pPr>
              <w:tabs>
                <w:tab w:val="left" w:pos="4035"/>
              </w:tabs>
              <w:rPr>
                <w:rFonts w:ascii="Century Gothic" w:hAnsi="Century Gothic"/>
                <w:b/>
                <w:sz w:val="24"/>
                <w:szCs w:val="24"/>
              </w:rPr>
            </w:pPr>
          </w:p>
        </w:tc>
      </w:tr>
    </w:tbl>
    <w:p w14:paraId="1FA1EA0A" w14:textId="77777777" w:rsidR="00775768" w:rsidRDefault="00775768" w:rsidP="003A55DA">
      <w:pPr>
        <w:rPr>
          <w:rFonts w:ascii="Century Gothic" w:hAnsi="Century Gothic"/>
          <w:sz w:val="20"/>
          <w:szCs w:val="20"/>
        </w:rPr>
      </w:pPr>
    </w:p>
    <w:tbl>
      <w:tblPr>
        <w:tblpPr w:leftFromText="180" w:rightFromText="180" w:vertAnchor="text" w:horzAnchor="margin" w:tblpYSpec="top"/>
        <w:tblOverlap w:val="never"/>
        <w:tblW w:w="6860" w:type="dxa"/>
        <w:tblCellMar>
          <w:left w:w="0" w:type="dxa"/>
          <w:right w:w="0" w:type="dxa"/>
        </w:tblCellMar>
        <w:tblLook w:val="0420" w:firstRow="1" w:lastRow="0" w:firstColumn="0" w:lastColumn="0" w:noHBand="0" w:noVBand="1"/>
      </w:tblPr>
      <w:tblGrid>
        <w:gridCol w:w="1621"/>
        <w:gridCol w:w="5239"/>
      </w:tblGrid>
      <w:tr w:rsidR="00CE3143" w:rsidRPr="00AF20C2" w14:paraId="76E5CB2F" w14:textId="77777777" w:rsidTr="00973054">
        <w:trPr>
          <w:trHeight w:val="596"/>
        </w:trPr>
        <w:tc>
          <w:tcPr>
            <w:tcW w:w="1621" w:type="dxa"/>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219C50FC" w14:textId="77777777" w:rsidR="00AF20C2" w:rsidRPr="00C92ED0" w:rsidRDefault="00E61779" w:rsidP="00CE3143">
            <w:pPr>
              <w:spacing w:after="0" w:line="240" w:lineRule="auto"/>
              <w:rPr>
                <w:rFonts w:ascii="Century Gothic" w:eastAsia="Times New Roman" w:hAnsi="Century Gothic" w:cs="Arial"/>
                <w:b/>
                <w:sz w:val="36"/>
                <w:szCs w:val="36"/>
                <w:lang w:eastAsia="en-GB"/>
              </w:rPr>
            </w:pPr>
            <w:r w:rsidRPr="00C92ED0">
              <w:rPr>
                <w:rFonts w:ascii="Century Gothic" w:eastAsia="Times New Roman" w:hAnsi="Century Gothic" w:cs="Arial"/>
                <w:b/>
                <w:color w:val="FFFFFF"/>
                <w:kern w:val="24"/>
                <w:sz w:val="24"/>
                <w:szCs w:val="24"/>
                <w:lang w:val="en-US" w:eastAsia="en-GB"/>
              </w:rPr>
              <w:lastRenderedPageBreak/>
              <w:t>Area</w:t>
            </w:r>
          </w:p>
        </w:tc>
        <w:tc>
          <w:tcPr>
            <w:tcW w:w="5239" w:type="dxa"/>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04DB94BD" w14:textId="77777777" w:rsidR="00AF20C2" w:rsidRPr="00C92ED0" w:rsidRDefault="00E61779" w:rsidP="00CE3143">
            <w:pPr>
              <w:spacing w:after="0" w:line="240" w:lineRule="auto"/>
              <w:rPr>
                <w:rFonts w:ascii="Century Gothic" w:eastAsia="Times New Roman" w:hAnsi="Century Gothic" w:cs="Arial"/>
                <w:b/>
                <w:sz w:val="36"/>
                <w:szCs w:val="36"/>
                <w:lang w:eastAsia="en-GB"/>
              </w:rPr>
            </w:pPr>
            <w:r w:rsidRPr="00C92ED0">
              <w:rPr>
                <w:rFonts w:ascii="Century Gothic" w:eastAsia="Times New Roman" w:hAnsi="Century Gothic" w:cs="Arial"/>
                <w:b/>
                <w:color w:val="FFFFFF"/>
                <w:kern w:val="24"/>
                <w:sz w:val="24"/>
                <w:szCs w:val="24"/>
                <w:lang w:val="en-US" w:eastAsia="en-GB"/>
              </w:rPr>
              <w:t>Content</w:t>
            </w:r>
          </w:p>
        </w:tc>
      </w:tr>
      <w:tr w:rsidR="00CE3143" w:rsidRPr="00AF20C2" w14:paraId="20EE3171" w14:textId="77777777" w:rsidTr="00973054">
        <w:trPr>
          <w:trHeight w:val="832"/>
        </w:trPr>
        <w:tc>
          <w:tcPr>
            <w:tcW w:w="162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8B0B093" w14:textId="77777777" w:rsidR="00AF20C2" w:rsidRPr="00734223" w:rsidRDefault="00C51F10" w:rsidP="00CE3143">
            <w:pPr>
              <w:spacing w:after="0" w:line="240" w:lineRule="auto"/>
              <w:rPr>
                <w:rFonts w:ascii="Century Gothic" w:eastAsia="Times New Roman" w:hAnsi="Century Gothic" w:cs="Arial"/>
                <w:sz w:val="28"/>
                <w:szCs w:val="28"/>
                <w:lang w:eastAsia="en-GB"/>
              </w:rPr>
            </w:pPr>
            <w:r>
              <w:rPr>
                <w:rFonts w:ascii="Century Gothic" w:eastAsia="Times New Roman" w:hAnsi="Century Gothic" w:cs="Arial"/>
                <w:sz w:val="28"/>
                <w:szCs w:val="28"/>
                <w:lang w:eastAsia="en-GB"/>
              </w:rPr>
              <w:t>Human value</w:t>
            </w:r>
          </w:p>
        </w:tc>
        <w:tc>
          <w:tcPr>
            <w:tcW w:w="52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D72E3D2" w14:textId="77777777" w:rsidR="00BE0CD9" w:rsidRDefault="002B634A" w:rsidP="002B634A">
            <w:pPr>
              <w:spacing w:after="0" w:line="240" w:lineRule="auto"/>
              <w:rPr>
                <w:rFonts w:ascii="Century Gothic" w:hAnsi="Century Gothic" w:cs="Arial"/>
                <w:sz w:val="28"/>
                <w:szCs w:val="28"/>
              </w:rPr>
            </w:pPr>
            <w:r>
              <w:rPr>
                <w:rFonts w:ascii="Century Gothic" w:hAnsi="Century Gothic" w:cs="Arial"/>
                <w:sz w:val="28"/>
                <w:szCs w:val="28"/>
              </w:rPr>
              <w:t>Exploring why some humans do and say negative things about other humans in different groups; how can we enable ourselv</w:t>
            </w:r>
            <w:r w:rsidR="00291646">
              <w:rPr>
                <w:rFonts w:ascii="Century Gothic" w:hAnsi="Century Gothic" w:cs="Arial"/>
                <w:sz w:val="28"/>
                <w:szCs w:val="28"/>
              </w:rPr>
              <w:t>es and others to consider or accept other ways of living</w:t>
            </w:r>
            <w:r>
              <w:rPr>
                <w:rFonts w:ascii="Century Gothic" w:hAnsi="Century Gothic" w:cs="Arial"/>
                <w:sz w:val="28"/>
                <w:szCs w:val="28"/>
              </w:rPr>
              <w:t xml:space="preserve"> whist maintaining our integrity?</w:t>
            </w:r>
            <w:r w:rsidR="00291646">
              <w:rPr>
                <w:rFonts w:ascii="Century Gothic" w:hAnsi="Century Gothic" w:cs="Arial"/>
                <w:sz w:val="28"/>
                <w:szCs w:val="28"/>
              </w:rPr>
              <w:t xml:space="preserve"> </w:t>
            </w:r>
          </w:p>
          <w:p w14:paraId="1B9AE920" w14:textId="77777777" w:rsidR="00291646" w:rsidRPr="00734223" w:rsidRDefault="00291646" w:rsidP="002B634A">
            <w:pPr>
              <w:spacing w:after="0" w:line="240" w:lineRule="auto"/>
              <w:rPr>
                <w:rFonts w:ascii="Century Gothic" w:hAnsi="Century Gothic" w:cs="Arial"/>
                <w:sz w:val="28"/>
                <w:szCs w:val="28"/>
              </w:rPr>
            </w:pPr>
            <w:r>
              <w:rPr>
                <w:rFonts w:ascii="Century Gothic" w:hAnsi="Century Gothic" w:cs="Arial"/>
                <w:sz w:val="28"/>
                <w:szCs w:val="28"/>
              </w:rPr>
              <w:t>Why is the media so important when considering these issues?</w:t>
            </w:r>
          </w:p>
        </w:tc>
      </w:tr>
      <w:tr w:rsidR="00CE3143" w:rsidRPr="00AF20C2" w14:paraId="6F5EDD79" w14:textId="77777777" w:rsidTr="00973054">
        <w:trPr>
          <w:trHeight w:val="1003"/>
        </w:trPr>
        <w:tc>
          <w:tcPr>
            <w:tcW w:w="162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CEB7418" w14:textId="77777777" w:rsidR="00C51F10" w:rsidRDefault="00C51F10" w:rsidP="00CE3143">
            <w:pPr>
              <w:spacing w:after="0" w:line="240" w:lineRule="auto"/>
              <w:rPr>
                <w:rFonts w:ascii="Century Gothic" w:eastAsia="Times New Roman" w:hAnsi="Century Gothic" w:cs="Arial"/>
                <w:sz w:val="28"/>
                <w:szCs w:val="28"/>
                <w:lang w:eastAsia="en-GB"/>
              </w:rPr>
            </w:pPr>
          </w:p>
          <w:p w14:paraId="1FD1B7D4" w14:textId="77777777" w:rsidR="00AF20C2" w:rsidRPr="00C51F10" w:rsidRDefault="00C51F10" w:rsidP="00C51F10">
            <w:pPr>
              <w:rPr>
                <w:rFonts w:ascii="Century Gothic" w:eastAsia="Times New Roman" w:hAnsi="Century Gothic" w:cs="Arial"/>
                <w:sz w:val="28"/>
                <w:szCs w:val="28"/>
                <w:lang w:eastAsia="en-GB"/>
              </w:rPr>
            </w:pPr>
            <w:r>
              <w:rPr>
                <w:rFonts w:ascii="Century Gothic" w:eastAsia="Times New Roman" w:hAnsi="Century Gothic" w:cs="Arial"/>
                <w:sz w:val="28"/>
                <w:szCs w:val="28"/>
                <w:lang w:eastAsia="en-GB"/>
              </w:rPr>
              <w:t xml:space="preserve">Where was God? </w:t>
            </w:r>
          </w:p>
        </w:tc>
        <w:tc>
          <w:tcPr>
            <w:tcW w:w="52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B860446" w14:textId="77777777" w:rsidR="00AF20C2" w:rsidRPr="00734223" w:rsidRDefault="00291646" w:rsidP="002B634A">
            <w:pPr>
              <w:spacing w:after="0" w:line="240" w:lineRule="auto"/>
              <w:rPr>
                <w:rFonts w:ascii="Century Gothic" w:eastAsia="Times New Roman" w:hAnsi="Century Gothic" w:cs="Arial"/>
                <w:sz w:val="28"/>
                <w:szCs w:val="28"/>
                <w:lang w:eastAsia="en-GB"/>
              </w:rPr>
            </w:pPr>
            <w:r>
              <w:rPr>
                <w:rFonts w:ascii="Century Gothic" w:eastAsia="Times New Roman" w:hAnsi="Century Gothic" w:cs="Arial"/>
                <w:sz w:val="28"/>
                <w:szCs w:val="28"/>
                <w:lang w:eastAsia="en-GB"/>
              </w:rPr>
              <w:t xml:space="preserve">Most people on Earth hold a religious or religious-type belief. </w:t>
            </w:r>
            <w:r w:rsidR="002B634A">
              <w:rPr>
                <w:rFonts w:ascii="Century Gothic" w:eastAsia="Times New Roman" w:hAnsi="Century Gothic" w:cs="Arial"/>
                <w:sz w:val="28"/>
                <w:szCs w:val="28"/>
                <w:lang w:eastAsia="en-GB"/>
              </w:rPr>
              <w:t xml:space="preserve">If there’s a god or gods, what does our world tell us about it or them…? How have people tried to prove the existence of God? How can we know there’s a “God”? How can we know anything in the first place?! </w:t>
            </w:r>
          </w:p>
        </w:tc>
      </w:tr>
    </w:tbl>
    <w:tbl>
      <w:tblPr>
        <w:tblpPr w:leftFromText="180" w:rightFromText="180" w:vertAnchor="text" w:tblpY="1"/>
        <w:tblOverlap w:val="never"/>
        <w:tblW w:w="4990" w:type="dxa"/>
        <w:tblCellMar>
          <w:left w:w="0" w:type="dxa"/>
          <w:right w:w="0" w:type="dxa"/>
        </w:tblCellMar>
        <w:tblLook w:val="0420" w:firstRow="1" w:lastRow="0" w:firstColumn="0" w:lastColumn="0" w:noHBand="0" w:noVBand="1"/>
      </w:tblPr>
      <w:tblGrid>
        <w:gridCol w:w="1641"/>
        <w:gridCol w:w="3349"/>
      </w:tblGrid>
      <w:tr w:rsidR="0027542E" w:rsidRPr="00E61779" w14:paraId="6C93DD96" w14:textId="77777777" w:rsidTr="00122F91">
        <w:trPr>
          <w:trHeight w:val="600"/>
        </w:trPr>
        <w:tc>
          <w:tcPr>
            <w:tcW w:w="1641" w:type="dxa"/>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25636850" w14:textId="77777777" w:rsidR="0027542E" w:rsidRPr="00C92ED0" w:rsidRDefault="00404972" w:rsidP="0027542E">
            <w:pPr>
              <w:spacing w:after="0" w:line="240" w:lineRule="auto"/>
              <w:rPr>
                <w:rFonts w:ascii="Century Gothic" w:eastAsia="Times New Roman" w:hAnsi="Century Gothic" w:cs="Arial"/>
                <w:b/>
                <w:color w:val="FFFFFF"/>
                <w:kern w:val="24"/>
                <w:sz w:val="24"/>
                <w:szCs w:val="24"/>
                <w:lang w:val="en-US" w:eastAsia="en-GB"/>
              </w:rPr>
            </w:pPr>
            <w:r w:rsidRPr="00C92ED0">
              <w:rPr>
                <w:rFonts w:ascii="Century Gothic" w:eastAsia="Times New Roman" w:hAnsi="Century Gothic" w:cs="Arial"/>
                <w:b/>
                <w:color w:val="FFFFFF"/>
                <w:kern w:val="24"/>
                <w:sz w:val="24"/>
                <w:szCs w:val="24"/>
                <w:lang w:val="en-US" w:eastAsia="en-GB"/>
              </w:rPr>
              <w:t>Key people</w:t>
            </w:r>
            <w:r w:rsidR="00E61779" w:rsidRPr="00C92ED0">
              <w:rPr>
                <w:rFonts w:ascii="Century Gothic" w:eastAsia="Times New Roman" w:hAnsi="Century Gothic" w:cs="Arial"/>
                <w:b/>
                <w:color w:val="FFFFFF"/>
                <w:kern w:val="24"/>
                <w:sz w:val="24"/>
                <w:szCs w:val="24"/>
                <w:lang w:val="en-US" w:eastAsia="en-GB"/>
              </w:rPr>
              <w:t>/</w:t>
            </w:r>
          </w:p>
          <w:p w14:paraId="71A59A8E" w14:textId="77777777" w:rsidR="00E61779" w:rsidRPr="00E61779" w:rsidRDefault="00E61779" w:rsidP="0027542E">
            <w:pPr>
              <w:spacing w:after="0" w:line="240" w:lineRule="auto"/>
              <w:rPr>
                <w:rFonts w:ascii="Century Gothic" w:eastAsia="Times New Roman" w:hAnsi="Century Gothic" w:cs="Arial"/>
                <w:b/>
                <w:sz w:val="24"/>
                <w:szCs w:val="24"/>
                <w:lang w:eastAsia="en-GB"/>
              </w:rPr>
            </w:pPr>
            <w:r w:rsidRPr="00C92ED0">
              <w:rPr>
                <w:rFonts w:ascii="Century Gothic" w:eastAsia="Times New Roman" w:hAnsi="Century Gothic" w:cs="Arial"/>
                <w:b/>
                <w:color w:val="FFFFFF"/>
                <w:kern w:val="24"/>
                <w:sz w:val="24"/>
                <w:szCs w:val="24"/>
                <w:lang w:val="en-US" w:eastAsia="en-GB"/>
              </w:rPr>
              <w:t>groups</w:t>
            </w:r>
          </w:p>
        </w:tc>
        <w:tc>
          <w:tcPr>
            <w:tcW w:w="3349" w:type="dxa"/>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79271D16" w14:textId="77777777" w:rsidR="0027542E" w:rsidRPr="00E61779" w:rsidRDefault="0027542E" w:rsidP="0027542E">
            <w:pPr>
              <w:spacing w:after="0" w:line="240" w:lineRule="auto"/>
              <w:rPr>
                <w:rFonts w:ascii="Century Gothic" w:eastAsia="Times New Roman" w:hAnsi="Century Gothic" w:cs="Arial"/>
                <w:sz w:val="18"/>
                <w:szCs w:val="18"/>
                <w:lang w:eastAsia="en-GB"/>
              </w:rPr>
            </w:pPr>
          </w:p>
        </w:tc>
      </w:tr>
      <w:tr w:rsidR="0027542E" w:rsidRPr="00E61779" w14:paraId="6381D61F" w14:textId="77777777" w:rsidTr="00122F91">
        <w:trPr>
          <w:trHeight w:val="597"/>
        </w:trPr>
        <w:tc>
          <w:tcPr>
            <w:tcW w:w="16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FA8A26C" w14:textId="77777777" w:rsidR="0027542E" w:rsidRPr="003D18AE" w:rsidRDefault="00291646" w:rsidP="0027542E">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Extremist groups</w:t>
            </w:r>
          </w:p>
        </w:tc>
        <w:tc>
          <w:tcPr>
            <w:tcW w:w="33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36C0ED6" w14:textId="77777777" w:rsidR="0027542E" w:rsidRPr="003D18AE" w:rsidRDefault="00EB7EA3" w:rsidP="0027542E">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They a</w:t>
            </w:r>
            <w:r w:rsidR="00291646" w:rsidRPr="003D18AE">
              <w:rPr>
                <w:rFonts w:ascii="Century Gothic" w:eastAsia="Times New Roman" w:hAnsi="Century Gothic" w:cs="Arial"/>
                <w:sz w:val="20"/>
                <w:szCs w:val="20"/>
                <w:lang w:eastAsia="en-GB"/>
              </w:rPr>
              <w:t>ppeal to a sense of national or cultural identity to recruit members and justify extreme acts and views.</w:t>
            </w:r>
          </w:p>
        </w:tc>
      </w:tr>
      <w:tr w:rsidR="0027542E" w:rsidRPr="00E61779" w14:paraId="29DCF5E8" w14:textId="77777777" w:rsidTr="00122F91">
        <w:trPr>
          <w:trHeight w:val="597"/>
        </w:trPr>
        <w:tc>
          <w:tcPr>
            <w:tcW w:w="16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7004DD0" w14:textId="77777777" w:rsidR="0027542E" w:rsidRPr="003D18AE" w:rsidRDefault="00291646" w:rsidP="0027542E">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The media</w:t>
            </w:r>
          </w:p>
        </w:tc>
        <w:tc>
          <w:tcPr>
            <w:tcW w:w="33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1B5E347" w14:textId="77777777" w:rsidR="0027542E" w:rsidRPr="003D18AE" w:rsidRDefault="00291646" w:rsidP="0027542E">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 xml:space="preserve">While many accuse media outlets of bias, </w:t>
            </w:r>
            <w:r w:rsidR="00543478" w:rsidRPr="003D18AE">
              <w:rPr>
                <w:rFonts w:ascii="Century Gothic" w:eastAsia="Times New Roman" w:hAnsi="Century Gothic" w:cs="Arial"/>
                <w:sz w:val="20"/>
                <w:szCs w:val="20"/>
                <w:lang w:eastAsia="en-GB"/>
              </w:rPr>
              <w:t>the media’s ability to accurately inform and bring people together is as strong as ever.</w:t>
            </w:r>
          </w:p>
        </w:tc>
      </w:tr>
      <w:tr w:rsidR="0027542E" w:rsidRPr="00E61779" w14:paraId="3833E636" w14:textId="77777777" w:rsidTr="00122F91">
        <w:trPr>
          <w:trHeight w:val="597"/>
        </w:trPr>
        <w:tc>
          <w:tcPr>
            <w:tcW w:w="16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CD29A54" w14:textId="77777777" w:rsidR="0027542E" w:rsidRPr="003D18AE" w:rsidRDefault="00543478" w:rsidP="0027542E">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UN</w:t>
            </w:r>
          </w:p>
        </w:tc>
        <w:tc>
          <w:tcPr>
            <w:tcW w:w="33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6774236" w14:textId="77777777" w:rsidR="0027542E" w:rsidRPr="003D18AE" w:rsidRDefault="00543478" w:rsidP="0027542E">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The UN, through the Universal Declaration of Human Rights, encourages governments to be continually aware of the need to allow and maintain basic ideas of freedom.</w:t>
            </w:r>
          </w:p>
        </w:tc>
      </w:tr>
      <w:tr w:rsidR="0027542E" w:rsidRPr="00E61779" w14:paraId="25B54EB2" w14:textId="77777777" w:rsidTr="00122F91">
        <w:trPr>
          <w:trHeight w:val="597"/>
        </w:trPr>
        <w:tc>
          <w:tcPr>
            <w:tcW w:w="16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A13823B" w14:textId="77777777" w:rsidR="0027542E" w:rsidRPr="003D18AE" w:rsidRDefault="00543478" w:rsidP="0027542E">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William Paley</w:t>
            </w:r>
          </w:p>
        </w:tc>
        <w:tc>
          <w:tcPr>
            <w:tcW w:w="33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977D865" w14:textId="77777777" w:rsidR="0027542E" w:rsidRPr="003D18AE" w:rsidRDefault="00543478" w:rsidP="00D530E3">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One of the philosophers who argued that the natural world shows evidence of design, and therefore a designer (God).</w:t>
            </w:r>
          </w:p>
        </w:tc>
      </w:tr>
      <w:tr w:rsidR="0027542E" w:rsidRPr="00E61779" w14:paraId="40508BDC" w14:textId="77777777" w:rsidTr="00122F91">
        <w:trPr>
          <w:trHeight w:val="597"/>
        </w:trPr>
        <w:tc>
          <w:tcPr>
            <w:tcW w:w="16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798B863" w14:textId="77777777" w:rsidR="0027542E" w:rsidRPr="003D18AE" w:rsidRDefault="00EB7EA3" w:rsidP="0027542E">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John Hick</w:t>
            </w:r>
          </w:p>
        </w:tc>
        <w:tc>
          <w:tcPr>
            <w:tcW w:w="33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8E690DE" w14:textId="77777777" w:rsidR="0027542E" w:rsidRPr="003D18AE" w:rsidRDefault="00EB7EA3" w:rsidP="0027542E">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A philosopher who said that God’s creation of humans is “unfinished business” and we can’t become fully good without experiencing bad things.</w:t>
            </w:r>
          </w:p>
        </w:tc>
      </w:tr>
      <w:tr w:rsidR="0027542E" w:rsidRPr="00E61779" w14:paraId="56394591" w14:textId="77777777" w:rsidTr="00122F91">
        <w:trPr>
          <w:trHeight w:val="1586"/>
        </w:trPr>
        <w:tc>
          <w:tcPr>
            <w:tcW w:w="16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D125075" w14:textId="77777777" w:rsidR="0027542E" w:rsidRPr="003D18AE" w:rsidRDefault="00EB7EA3" w:rsidP="0027542E">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The Inter Faith Network for the UK</w:t>
            </w:r>
          </w:p>
        </w:tc>
        <w:tc>
          <w:tcPr>
            <w:tcW w:w="33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2A59B07" w14:textId="77777777" w:rsidR="0027542E" w:rsidRPr="003D18AE" w:rsidRDefault="003D18AE" w:rsidP="003D18AE">
            <w:pPr>
              <w:spacing w:after="0" w:line="240" w:lineRule="auto"/>
              <w:rPr>
                <w:rFonts w:ascii="Century Gothic" w:eastAsia="Times New Roman" w:hAnsi="Century Gothic" w:cs="Arial"/>
                <w:sz w:val="20"/>
                <w:szCs w:val="20"/>
                <w:lang w:eastAsia="en-GB"/>
              </w:rPr>
            </w:pPr>
            <w:r w:rsidRPr="003D18AE">
              <w:rPr>
                <w:rFonts w:ascii="Century Gothic" w:eastAsia="Times New Roman" w:hAnsi="Century Gothic" w:cs="Arial"/>
                <w:sz w:val="20"/>
                <w:szCs w:val="20"/>
                <w:lang w:eastAsia="en-GB"/>
              </w:rPr>
              <w:t>This group aims to help people understand different faiths and beliefs, and how people who belong to those ways of life contribute to UK society.</w:t>
            </w:r>
          </w:p>
        </w:tc>
      </w:tr>
      <w:tr w:rsidR="0027542E" w:rsidRPr="00E61779" w14:paraId="0EB30914" w14:textId="77777777" w:rsidTr="00122F91">
        <w:trPr>
          <w:trHeight w:val="244"/>
        </w:trPr>
        <w:tc>
          <w:tcPr>
            <w:tcW w:w="4990" w:type="dxa"/>
            <w:gridSpan w:val="2"/>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6E2EA669" w14:textId="77777777" w:rsidR="0027542E" w:rsidRPr="00E61779" w:rsidRDefault="0027542E" w:rsidP="0027542E">
            <w:pPr>
              <w:spacing w:after="0" w:line="240" w:lineRule="auto"/>
              <w:rPr>
                <w:rFonts w:ascii="Century Gothic" w:eastAsia="Times New Roman" w:hAnsi="Century Gothic" w:cs="Arial"/>
                <w:sz w:val="18"/>
                <w:szCs w:val="18"/>
                <w:lang w:eastAsia="en-GB"/>
              </w:rPr>
            </w:pPr>
            <w:r w:rsidRPr="00E61779">
              <w:rPr>
                <w:rFonts w:ascii="Century Gothic" w:eastAsia="Times New Roman" w:hAnsi="Century Gothic" w:cs="Arial"/>
                <w:color w:val="FFFFFF"/>
                <w:kern w:val="24"/>
                <w:sz w:val="18"/>
                <w:szCs w:val="18"/>
                <w:lang w:val="en-US" w:eastAsia="en-GB"/>
              </w:rPr>
              <w:t>Themes</w:t>
            </w:r>
          </w:p>
        </w:tc>
      </w:tr>
      <w:tr w:rsidR="0027542E" w:rsidRPr="00E61779" w14:paraId="31CB195B" w14:textId="77777777" w:rsidTr="00122F91">
        <w:trPr>
          <w:trHeight w:val="239"/>
        </w:trPr>
        <w:tc>
          <w:tcPr>
            <w:tcW w:w="499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56FEC5B" w14:textId="77777777" w:rsidR="0027542E" w:rsidRPr="00B243AF" w:rsidRDefault="0075699D" w:rsidP="0027542E">
            <w:pPr>
              <w:spacing w:after="0" w:line="240" w:lineRule="auto"/>
              <w:rPr>
                <w:rFonts w:ascii="Century Gothic" w:eastAsia="Times New Roman" w:hAnsi="Century Gothic" w:cs="Arial"/>
                <w:lang w:eastAsia="en-GB"/>
              </w:rPr>
            </w:pPr>
            <w:r>
              <w:rPr>
                <w:rFonts w:ascii="Century Gothic" w:eastAsia="Times New Roman" w:hAnsi="Century Gothic" w:cs="Arial"/>
                <w:lang w:eastAsia="en-GB"/>
              </w:rPr>
              <w:t>immigration</w:t>
            </w:r>
          </w:p>
        </w:tc>
      </w:tr>
      <w:tr w:rsidR="0027542E" w:rsidRPr="00E61779" w14:paraId="0F33E37E" w14:textId="77777777" w:rsidTr="00122F91">
        <w:trPr>
          <w:trHeight w:val="336"/>
        </w:trPr>
        <w:tc>
          <w:tcPr>
            <w:tcW w:w="499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79877AC" w14:textId="77777777" w:rsidR="0027542E" w:rsidRPr="00B243AF" w:rsidRDefault="002B634A" w:rsidP="0027542E">
            <w:pPr>
              <w:spacing w:after="0" w:line="240" w:lineRule="auto"/>
              <w:rPr>
                <w:rFonts w:ascii="Century Gothic" w:eastAsia="Times New Roman" w:hAnsi="Century Gothic" w:cs="Arial"/>
                <w:lang w:eastAsia="en-GB"/>
              </w:rPr>
            </w:pPr>
            <w:r>
              <w:rPr>
                <w:rFonts w:ascii="Century Gothic" w:eastAsia="Times New Roman" w:hAnsi="Century Gothic" w:cs="Arial"/>
                <w:lang w:eastAsia="en-GB"/>
              </w:rPr>
              <w:t>fake news</w:t>
            </w:r>
          </w:p>
        </w:tc>
      </w:tr>
      <w:tr w:rsidR="0027542E" w:rsidRPr="00E61779" w14:paraId="44601E20" w14:textId="77777777" w:rsidTr="00122F91">
        <w:trPr>
          <w:trHeight w:val="306"/>
        </w:trPr>
        <w:tc>
          <w:tcPr>
            <w:tcW w:w="499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4AB22BA" w14:textId="77777777" w:rsidR="0027542E" w:rsidRPr="00B243AF" w:rsidRDefault="0075699D" w:rsidP="0027542E">
            <w:pPr>
              <w:spacing w:after="0" w:line="240" w:lineRule="auto"/>
              <w:rPr>
                <w:rFonts w:ascii="Century Gothic" w:eastAsia="Times New Roman" w:hAnsi="Century Gothic" w:cs="Arial"/>
                <w:lang w:eastAsia="en-GB"/>
              </w:rPr>
            </w:pPr>
            <w:r>
              <w:rPr>
                <w:rFonts w:ascii="Century Gothic" w:eastAsia="Times New Roman" w:hAnsi="Century Gothic" w:cs="Arial"/>
                <w:lang w:eastAsia="en-GB"/>
              </w:rPr>
              <w:t>extremism</w:t>
            </w:r>
          </w:p>
        </w:tc>
      </w:tr>
      <w:tr w:rsidR="0027542E" w:rsidRPr="00E61779" w14:paraId="154475AF" w14:textId="77777777" w:rsidTr="00122F91">
        <w:trPr>
          <w:trHeight w:val="200"/>
        </w:trPr>
        <w:tc>
          <w:tcPr>
            <w:tcW w:w="499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6708253" w14:textId="77777777" w:rsidR="0027542E" w:rsidRPr="00B243AF" w:rsidRDefault="0075699D" w:rsidP="0027542E">
            <w:pPr>
              <w:spacing w:after="0" w:line="240" w:lineRule="auto"/>
              <w:rPr>
                <w:rFonts w:ascii="Century Gothic" w:eastAsia="Times New Roman" w:hAnsi="Century Gothic" w:cs="Arial"/>
                <w:lang w:eastAsia="en-GB"/>
              </w:rPr>
            </w:pPr>
            <w:r>
              <w:rPr>
                <w:rFonts w:ascii="Century Gothic" w:eastAsia="Times New Roman" w:hAnsi="Century Gothic" w:cs="Arial"/>
                <w:lang w:eastAsia="en-GB"/>
              </w:rPr>
              <w:t>free speech</w:t>
            </w:r>
          </w:p>
        </w:tc>
      </w:tr>
      <w:tr w:rsidR="0027542E" w:rsidRPr="00E61779" w14:paraId="480BB430" w14:textId="77777777" w:rsidTr="00122F91">
        <w:trPr>
          <w:trHeight w:val="336"/>
        </w:trPr>
        <w:tc>
          <w:tcPr>
            <w:tcW w:w="499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E6371A5" w14:textId="77777777" w:rsidR="0027542E" w:rsidRPr="00B243AF" w:rsidRDefault="0075699D" w:rsidP="0027542E">
            <w:pPr>
              <w:spacing w:after="0" w:line="240" w:lineRule="auto"/>
              <w:rPr>
                <w:rFonts w:ascii="Century Gothic" w:eastAsia="Times New Roman" w:hAnsi="Century Gothic" w:cs="Arial"/>
                <w:lang w:eastAsia="en-GB"/>
              </w:rPr>
            </w:pPr>
            <w:r>
              <w:rPr>
                <w:rFonts w:ascii="Century Gothic" w:eastAsia="Times New Roman" w:hAnsi="Century Gothic" w:cs="Arial"/>
                <w:lang w:eastAsia="en-GB"/>
              </w:rPr>
              <w:t>free will</w:t>
            </w:r>
          </w:p>
        </w:tc>
      </w:tr>
      <w:tr w:rsidR="00C92ED0" w:rsidRPr="00E61779" w14:paraId="6B245353" w14:textId="77777777" w:rsidTr="00122F91">
        <w:trPr>
          <w:trHeight w:val="240"/>
        </w:trPr>
        <w:tc>
          <w:tcPr>
            <w:tcW w:w="499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40C68FD" w14:textId="77777777" w:rsidR="00C92ED0" w:rsidRPr="00B243AF" w:rsidRDefault="00C51F10" w:rsidP="0075699D">
            <w:pPr>
              <w:tabs>
                <w:tab w:val="left" w:pos="1230"/>
              </w:tabs>
              <w:spacing w:after="0" w:line="240" w:lineRule="auto"/>
              <w:rPr>
                <w:rFonts w:ascii="Century Gothic" w:eastAsia="Times New Roman" w:hAnsi="Century Gothic" w:cs="Arial"/>
                <w:lang w:eastAsia="en-GB"/>
              </w:rPr>
            </w:pPr>
            <w:r>
              <w:rPr>
                <w:rFonts w:ascii="Century Gothic" w:eastAsia="Times New Roman" w:hAnsi="Century Gothic" w:cs="Arial"/>
                <w:lang w:eastAsia="en-GB"/>
              </w:rPr>
              <w:t>human nature</w:t>
            </w:r>
          </w:p>
        </w:tc>
      </w:tr>
    </w:tbl>
    <w:tbl>
      <w:tblPr>
        <w:tblpPr w:leftFromText="180" w:rightFromText="180" w:vertAnchor="text" w:horzAnchor="margin" w:tblpXSpec="right" w:tblpY="4"/>
        <w:tblW w:w="5654" w:type="dxa"/>
        <w:tblCellMar>
          <w:left w:w="0" w:type="dxa"/>
          <w:right w:w="0" w:type="dxa"/>
        </w:tblCellMar>
        <w:tblLook w:val="0420" w:firstRow="1" w:lastRow="0" w:firstColumn="0" w:lastColumn="0" w:noHBand="0" w:noVBand="1"/>
      </w:tblPr>
      <w:tblGrid>
        <w:gridCol w:w="5654"/>
      </w:tblGrid>
      <w:tr w:rsidR="000E0A4B" w:rsidRPr="000E0A4B" w14:paraId="17D58F08" w14:textId="77777777" w:rsidTr="00651B22">
        <w:trPr>
          <w:trHeight w:val="627"/>
        </w:trPr>
        <w:tc>
          <w:tcPr>
            <w:tcW w:w="5654" w:type="dxa"/>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6B9D97CD" w14:textId="77777777" w:rsidR="000E0A4B" w:rsidRPr="00C92ED0" w:rsidRDefault="000E0A4B" w:rsidP="00651B22">
            <w:pPr>
              <w:spacing w:after="0" w:line="240" w:lineRule="auto"/>
              <w:rPr>
                <w:rFonts w:ascii="Century Gothic" w:eastAsia="Times New Roman" w:hAnsi="Century Gothic" w:cs="Arial"/>
                <w:b/>
                <w:sz w:val="28"/>
                <w:szCs w:val="28"/>
                <w:lang w:eastAsia="en-GB"/>
              </w:rPr>
            </w:pPr>
            <w:r w:rsidRPr="00C92ED0">
              <w:rPr>
                <w:rFonts w:ascii="Century Gothic" w:eastAsia="Times New Roman" w:hAnsi="Century Gothic" w:cs="Arial"/>
                <w:b/>
                <w:color w:val="FFFFFF"/>
                <w:kern w:val="24"/>
                <w:sz w:val="28"/>
                <w:szCs w:val="28"/>
                <w:lang w:val="en-US" w:eastAsia="en-GB"/>
              </w:rPr>
              <w:t>Context</w:t>
            </w:r>
            <w:r w:rsidR="00636AB3">
              <w:rPr>
                <w:rFonts w:ascii="Century Gothic" w:eastAsia="Times New Roman" w:hAnsi="Century Gothic" w:cs="Arial"/>
                <w:b/>
                <w:color w:val="FFFFFF"/>
                <w:kern w:val="24"/>
                <w:sz w:val="28"/>
                <w:szCs w:val="28"/>
                <w:lang w:val="en-US" w:eastAsia="en-GB"/>
              </w:rPr>
              <w:t>s</w:t>
            </w:r>
          </w:p>
        </w:tc>
      </w:tr>
      <w:tr w:rsidR="000E0A4B" w:rsidRPr="000E0A4B" w14:paraId="1494735C" w14:textId="77777777" w:rsidTr="00651B22">
        <w:trPr>
          <w:trHeight w:val="1300"/>
        </w:trPr>
        <w:tc>
          <w:tcPr>
            <w:tcW w:w="56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6DCED9C" w14:textId="77777777" w:rsidR="000E0A4B" w:rsidRPr="00E448D3" w:rsidRDefault="00D15A5C" w:rsidP="00651B22">
            <w:pPr>
              <w:spacing w:after="0" w:line="240" w:lineRule="auto"/>
              <w:rPr>
                <w:rFonts w:ascii="Century Gothic" w:eastAsia="Times New Roman" w:hAnsi="Century Gothic" w:cs="Arial"/>
                <w:lang w:eastAsia="en-GB"/>
              </w:rPr>
            </w:pPr>
            <w:r>
              <w:rPr>
                <w:rFonts w:ascii="Century Gothic" w:eastAsia="Times New Roman" w:hAnsi="Century Gothic" w:cs="Arial"/>
                <w:lang w:eastAsia="en-GB"/>
              </w:rPr>
              <w:t>Even though more people are not Christian than ever before in the UK, most people support the UK’s laws, which mainly have a religious basis.</w:t>
            </w:r>
            <w:r w:rsidR="00C51F10">
              <w:rPr>
                <w:rFonts w:ascii="Century Gothic" w:eastAsia="Times New Roman" w:hAnsi="Century Gothic" w:cs="Arial"/>
                <w:lang w:eastAsia="en-GB"/>
              </w:rPr>
              <w:t xml:space="preserve"> The 2011 census shows that the majority of people in the UK have a religious-type belief of some kind.</w:t>
            </w:r>
          </w:p>
        </w:tc>
      </w:tr>
      <w:tr w:rsidR="000E0A4B" w:rsidRPr="000E0A4B" w14:paraId="7094A142" w14:textId="77777777" w:rsidTr="00651B22">
        <w:trPr>
          <w:trHeight w:val="1244"/>
        </w:trPr>
        <w:tc>
          <w:tcPr>
            <w:tcW w:w="56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E1A434D" w14:textId="77777777" w:rsidR="000E0A4B" w:rsidRPr="00E448D3" w:rsidRDefault="00B82EB6" w:rsidP="00543478">
            <w:pPr>
              <w:spacing w:after="0" w:line="240" w:lineRule="auto"/>
              <w:rPr>
                <w:rFonts w:ascii="Century Gothic" w:eastAsia="Times New Roman" w:hAnsi="Century Gothic" w:cs="Arial"/>
                <w:lang w:eastAsia="en-GB"/>
              </w:rPr>
            </w:pPr>
            <w:r>
              <w:rPr>
                <w:rFonts w:ascii="Century Gothic" w:eastAsia="Times New Roman" w:hAnsi="Century Gothic" w:cs="Arial"/>
                <w:lang w:eastAsia="en-GB"/>
              </w:rPr>
              <w:t xml:space="preserve">The Holocaust is seen by many as a pivotal moment for many Jews and Judaism itself. Around half of the world’s Jews were murdered, leading many </w:t>
            </w:r>
            <w:r w:rsidR="00543478">
              <w:rPr>
                <w:rFonts w:ascii="Century Gothic" w:eastAsia="Times New Roman" w:hAnsi="Century Gothic" w:cs="Arial"/>
                <w:lang w:eastAsia="en-GB"/>
              </w:rPr>
              <w:t xml:space="preserve">Jews </w:t>
            </w:r>
            <w:r>
              <w:rPr>
                <w:rFonts w:ascii="Century Gothic" w:eastAsia="Times New Roman" w:hAnsi="Century Gothic" w:cs="Arial"/>
                <w:lang w:eastAsia="en-GB"/>
              </w:rPr>
              <w:t>to question the idea of the</w:t>
            </w:r>
            <w:r w:rsidR="00543478">
              <w:rPr>
                <w:rFonts w:ascii="Century Gothic" w:eastAsia="Times New Roman" w:hAnsi="Century Gothic" w:cs="Arial"/>
                <w:lang w:eastAsia="en-GB"/>
              </w:rPr>
              <w:t>m</w:t>
            </w:r>
            <w:r>
              <w:rPr>
                <w:rFonts w:ascii="Century Gothic" w:eastAsia="Times New Roman" w:hAnsi="Century Gothic" w:cs="Arial"/>
                <w:lang w:eastAsia="en-GB"/>
              </w:rPr>
              <w:t xml:space="preserve"> being God’s “chosen” people.</w:t>
            </w:r>
          </w:p>
        </w:tc>
      </w:tr>
      <w:tr w:rsidR="000E0A4B" w:rsidRPr="000E0A4B" w14:paraId="15EBBD8C" w14:textId="77777777" w:rsidTr="00651B22">
        <w:trPr>
          <w:trHeight w:val="1355"/>
        </w:trPr>
        <w:tc>
          <w:tcPr>
            <w:tcW w:w="56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0FB5B56" w14:textId="77777777" w:rsidR="000E0A4B" w:rsidRPr="00E448D3" w:rsidRDefault="00B82EB6" w:rsidP="00651B22">
            <w:pPr>
              <w:spacing w:after="0" w:line="240" w:lineRule="auto"/>
              <w:rPr>
                <w:rFonts w:ascii="Century Gothic" w:eastAsia="Times New Roman" w:hAnsi="Century Gothic" w:cs="Arial"/>
                <w:lang w:eastAsia="en-GB"/>
              </w:rPr>
            </w:pPr>
            <w:r>
              <w:rPr>
                <w:rFonts w:ascii="Century Gothic" w:eastAsia="Times New Roman" w:hAnsi="Century Gothic" w:cs="Arial"/>
                <w:lang w:eastAsia="en-GB"/>
              </w:rPr>
              <w:t>The start of the economic recession, in 2008, came not long after 12 countries joined the EU, which enabled their citizens to seek work in existing member states (and vice versa). Large numbers of people</w:t>
            </w:r>
            <w:r w:rsidR="00EB7EA3">
              <w:rPr>
                <w:rFonts w:ascii="Century Gothic" w:eastAsia="Times New Roman" w:hAnsi="Century Gothic" w:cs="Arial"/>
                <w:lang w:eastAsia="en-GB"/>
              </w:rPr>
              <w:t xml:space="preserve"> began to migrate within the EU, looking for jobs.</w:t>
            </w:r>
          </w:p>
        </w:tc>
      </w:tr>
      <w:tr w:rsidR="000E0A4B" w:rsidRPr="000E0A4B" w14:paraId="3CF20B93" w14:textId="77777777" w:rsidTr="00651B22">
        <w:trPr>
          <w:trHeight w:val="1091"/>
        </w:trPr>
        <w:tc>
          <w:tcPr>
            <w:tcW w:w="56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FD36C65" w14:textId="77777777" w:rsidR="00E42296" w:rsidRPr="00DE3DBC" w:rsidRDefault="0075699D" w:rsidP="0075699D">
            <w:pPr>
              <w:spacing w:after="0" w:line="240" w:lineRule="auto"/>
              <w:rPr>
                <w:rFonts w:ascii="Century Gothic" w:eastAsia="Times New Roman" w:hAnsi="Century Gothic" w:cs="Arial"/>
                <w:lang w:eastAsia="en-GB"/>
              </w:rPr>
            </w:pPr>
            <w:r>
              <w:rPr>
                <w:rFonts w:ascii="Century Gothic" w:eastAsia="Times New Roman" w:hAnsi="Century Gothic" w:cs="Arial"/>
                <w:lang w:eastAsia="en-GB"/>
              </w:rPr>
              <w:t>In the field of philosophy, the first half of the 20</w:t>
            </w:r>
            <w:r w:rsidRPr="0075699D">
              <w:rPr>
                <w:rFonts w:ascii="Century Gothic" w:eastAsia="Times New Roman" w:hAnsi="Century Gothic" w:cs="Arial"/>
                <w:vertAlign w:val="superscript"/>
                <w:lang w:eastAsia="en-GB"/>
              </w:rPr>
              <w:t>th</w:t>
            </w:r>
            <w:r>
              <w:rPr>
                <w:rFonts w:ascii="Century Gothic" w:eastAsia="Times New Roman" w:hAnsi="Century Gothic" w:cs="Arial"/>
                <w:lang w:eastAsia="en-GB"/>
              </w:rPr>
              <w:t xml:space="preserve"> Century saw a renewed interest in discussing the existence of God. This came at a time of great conflict, when many people were searching for answers to the question of how so many bad things could happen across the world.</w:t>
            </w:r>
          </w:p>
        </w:tc>
      </w:tr>
      <w:tr w:rsidR="000E0A4B" w:rsidRPr="000E0A4B" w14:paraId="642F2941" w14:textId="77777777" w:rsidTr="00651B22">
        <w:trPr>
          <w:trHeight w:val="1355"/>
        </w:trPr>
        <w:tc>
          <w:tcPr>
            <w:tcW w:w="56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CB2D8AD" w14:textId="77777777" w:rsidR="000E0A4B" w:rsidRPr="00E448D3" w:rsidRDefault="00C51F10" w:rsidP="002B634A">
            <w:pPr>
              <w:spacing w:after="0" w:line="240" w:lineRule="auto"/>
              <w:rPr>
                <w:rFonts w:ascii="Century Gothic" w:eastAsia="Times New Roman" w:hAnsi="Century Gothic" w:cs="Arial"/>
                <w:lang w:eastAsia="en-GB"/>
              </w:rPr>
            </w:pPr>
            <w:r>
              <w:rPr>
                <w:rFonts w:ascii="Century Gothic" w:eastAsia="Times New Roman" w:hAnsi="Century Gothic" w:cs="Arial"/>
                <w:lang w:eastAsia="en-GB"/>
              </w:rPr>
              <w:t>The use of the word “Islamist” relates to the concept of “Islamization”, a tactic first used by extremist groups in the Middle East during the second half of the 20</w:t>
            </w:r>
            <w:r w:rsidRPr="00C51F10">
              <w:rPr>
                <w:rFonts w:ascii="Century Gothic" w:eastAsia="Times New Roman" w:hAnsi="Century Gothic" w:cs="Arial"/>
                <w:vertAlign w:val="superscript"/>
                <w:lang w:eastAsia="en-GB"/>
              </w:rPr>
              <w:t>th</w:t>
            </w:r>
            <w:r>
              <w:rPr>
                <w:rFonts w:ascii="Century Gothic" w:eastAsia="Times New Roman" w:hAnsi="Century Gothic" w:cs="Arial"/>
                <w:lang w:eastAsia="en-GB"/>
              </w:rPr>
              <w:t xml:space="preserve"> Century. In order to justify their attempts to overthrow governments</w:t>
            </w:r>
            <w:r w:rsidR="002B634A">
              <w:rPr>
                <w:rFonts w:ascii="Century Gothic" w:eastAsia="Times New Roman" w:hAnsi="Century Gothic" w:cs="Arial"/>
                <w:lang w:eastAsia="en-GB"/>
              </w:rPr>
              <w:t>, these groups claimed that culture and traditions, including Islam, were being destroyed. They used religion as a tool for their own ends.</w:t>
            </w:r>
            <w:r>
              <w:rPr>
                <w:rFonts w:ascii="Century Gothic" w:eastAsia="Times New Roman" w:hAnsi="Century Gothic" w:cs="Arial"/>
                <w:lang w:eastAsia="en-GB"/>
              </w:rPr>
              <w:t xml:space="preserve"> </w:t>
            </w:r>
          </w:p>
        </w:tc>
      </w:tr>
    </w:tbl>
    <w:tbl>
      <w:tblPr>
        <w:tblpPr w:leftFromText="180" w:rightFromText="180" w:vertAnchor="text" w:horzAnchor="page" w:tblpX="14509" w:tblpY="-27"/>
        <w:tblW w:w="1705" w:type="dxa"/>
        <w:tblCellMar>
          <w:left w:w="0" w:type="dxa"/>
          <w:right w:w="0" w:type="dxa"/>
        </w:tblCellMar>
        <w:tblLook w:val="0420" w:firstRow="1" w:lastRow="0" w:firstColumn="0" w:lastColumn="0" w:noHBand="0" w:noVBand="1"/>
      </w:tblPr>
      <w:tblGrid>
        <w:gridCol w:w="1705"/>
      </w:tblGrid>
      <w:tr w:rsidR="000E0A4B" w:rsidRPr="000E0A4B" w14:paraId="62DA6854" w14:textId="77777777" w:rsidTr="00651B22">
        <w:trPr>
          <w:trHeight w:val="445"/>
        </w:trPr>
        <w:tc>
          <w:tcPr>
            <w:tcW w:w="1705" w:type="dxa"/>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004E9C9A" w14:textId="77777777" w:rsidR="000E0A4B" w:rsidRPr="00C92ED0" w:rsidRDefault="000E0A4B" w:rsidP="00651B22">
            <w:pPr>
              <w:spacing w:after="0" w:line="240" w:lineRule="auto"/>
              <w:rPr>
                <w:rFonts w:ascii="Century Gothic" w:eastAsia="Times New Roman" w:hAnsi="Century Gothic" w:cs="Arial"/>
                <w:b/>
                <w:sz w:val="24"/>
                <w:szCs w:val="24"/>
                <w:lang w:eastAsia="en-GB"/>
              </w:rPr>
            </w:pPr>
            <w:r w:rsidRPr="00C92ED0">
              <w:rPr>
                <w:rFonts w:ascii="Century Gothic" w:eastAsia="Times New Roman" w:hAnsi="Century Gothic" w:cs="Arial"/>
                <w:b/>
                <w:color w:val="FFFFFF"/>
                <w:kern w:val="24"/>
                <w:sz w:val="24"/>
                <w:szCs w:val="24"/>
                <w:lang w:val="en-US" w:eastAsia="en-GB"/>
              </w:rPr>
              <w:t>Vocabulary</w:t>
            </w:r>
          </w:p>
        </w:tc>
      </w:tr>
      <w:tr w:rsidR="000E0A4B" w:rsidRPr="000E0A4B" w14:paraId="336EBF3D"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FE15B0C" w14:textId="77777777" w:rsidR="000E0A4B" w:rsidRPr="00867CC3" w:rsidRDefault="00391100"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m</w:t>
            </w:r>
            <w:r w:rsidR="008853CA">
              <w:rPr>
                <w:rFonts w:ascii="Century Gothic" w:eastAsia="Times New Roman" w:hAnsi="Century Gothic" w:cs="Arial"/>
                <w:sz w:val="20"/>
                <w:szCs w:val="20"/>
                <w:lang w:eastAsia="en-GB"/>
              </w:rPr>
              <w:t>oral</w:t>
            </w:r>
          </w:p>
        </w:tc>
      </w:tr>
      <w:tr w:rsidR="000E0A4B" w:rsidRPr="000E0A4B" w14:paraId="5C72C623"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AAB65F2" w14:textId="77777777" w:rsidR="000E0A4B" w:rsidRPr="00867CC3" w:rsidRDefault="00391100"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i</w:t>
            </w:r>
            <w:r w:rsidR="008853CA">
              <w:rPr>
                <w:rFonts w:ascii="Century Gothic" w:eastAsia="Times New Roman" w:hAnsi="Century Gothic" w:cs="Arial"/>
                <w:sz w:val="20"/>
                <w:szCs w:val="20"/>
                <w:lang w:eastAsia="en-GB"/>
              </w:rPr>
              <w:t>mmoral</w:t>
            </w:r>
          </w:p>
        </w:tc>
      </w:tr>
      <w:tr w:rsidR="000E0A4B" w:rsidRPr="000E0A4B" w14:paraId="2BFACDFC"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A2802A9" w14:textId="77777777" w:rsidR="000E0A4B" w:rsidRPr="00867CC3" w:rsidRDefault="00391100"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a</w:t>
            </w:r>
            <w:r w:rsidR="008853CA">
              <w:rPr>
                <w:rFonts w:ascii="Century Gothic" w:eastAsia="Times New Roman" w:hAnsi="Century Gothic" w:cs="Arial"/>
                <w:sz w:val="20"/>
                <w:szCs w:val="20"/>
                <w:lang w:eastAsia="en-GB"/>
              </w:rPr>
              <w:t>moral</w:t>
            </w:r>
          </w:p>
        </w:tc>
      </w:tr>
      <w:tr w:rsidR="000E0A4B" w:rsidRPr="000E0A4B" w14:paraId="219E01D5"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FBD060D" w14:textId="77777777" w:rsidR="000E0A4B" w:rsidRPr="00867CC3" w:rsidRDefault="00391100"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s</w:t>
            </w:r>
            <w:r w:rsidR="008853CA">
              <w:rPr>
                <w:rFonts w:ascii="Century Gothic" w:eastAsia="Times New Roman" w:hAnsi="Century Gothic" w:cs="Arial"/>
                <w:sz w:val="20"/>
                <w:szCs w:val="20"/>
                <w:lang w:eastAsia="en-GB"/>
              </w:rPr>
              <w:t>ociety</w:t>
            </w:r>
          </w:p>
        </w:tc>
      </w:tr>
      <w:tr w:rsidR="000E0A4B" w:rsidRPr="000E0A4B" w14:paraId="66F8B754"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5B90B71" w14:textId="77777777" w:rsidR="000E0A4B" w:rsidRPr="00867CC3" w:rsidRDefault="00391100"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r</w:t>
            </w:r>
            <w:r w:rsidR="008853CA">
              <w:rPr>
                <w:rFonts w:ascii="Century Gothic" w:eastAsia="Times New Roman" w:hAnsi="Century Gothic" w:cs="Arial"/>
                <w:sz w:val="20"/>
                <w:szCs w:val="20"/>
                <w:lang w:eastAsia="en-GB"/>
              </w:rPr>
              <w:t>ight</w:t>
            </w:r>
          </w:p>
        </w:tc>
      </w:tr>
      <w:tr w:rsidR="000E0A4B" w:rsidRPr="000E0A4B" w14:paraId="3F0F690E"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E9E0414" w14:textId="77777777" w:rsidR="000E0A4B" w:rsidRPr="00867CC3" w:rsidRDefault="00391100"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w</w:t>
            </w:r>
            <w:r w:rsidR="008853CA">
              <w:rPr>
                <w:rFonts w:ascii="Century Gothic" w:eastAsia="Times New Roman" w:hAnsi="Century Gothic" w:cs="Arial"/>
                <w:sz w:val="20"/>
                <w:szCs w:val="20"/>
                <w:lang w:eastAsia="en-GB"/>
              </w:rPr>
              <w:t>rong</w:t>
            </w:r>
          </w:p>
        </w:tc>
      </w:tr>
      <w:tr w:rsidR="000E0A4B" w:rsidRPr="000E0A4B" w14:paraId="5F824F4A"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D3E063E" w14:textId="77777777" w:rsidR="000E0A4B" w:rsidRPr="00867CC3" w:rsidRDefault="00391100"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w</w:t>
            </w:r>
            <w:r w:rsidR="008853CA">
              <w:rPr>
                <w:rFonts w:ascii="Century Gothic" w:eastAsia="Times New Roman" w:hAnsi="Century Gothic" w:cs="Arial"/>
                <w:sz w:val="20"/>
                <w:szCs w:val="20"/>
                <w:lang w:eastAsia="en-GB"/>
              </w:rPr>
              <w:t>orldview</w:t>
            </w:r>
          </w:p>
        </w:tc>
      </w:tr>
      <w:tr w:rsidR="000E0A4B" w:rsidRPr="000E0A4B" w14:paraId="2511EB61"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528B0C3" w14:textId="77777777" w:rsidR="000E0A4B" w:rsidRPr="00867CC3" w:rsidRDefault="00391100"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j</w:t>
            </w:r>
            <w:r w:rsidR="00D15A5C">
              <w:rPr>
                <w:rFonts w:ascii="Century Gothic" w:eastAsia="Times New Roman" w:hAnsi="Century Gothic" w:cs="Arial"/>
                <w:sz w:val="20"/>
                <w:szCs w:val="20"/>
                <w:lang w:eastAsia="en-GB"/>
              </w:rPr>
              <w:t>ust</w:t>
            </w:r>
          </w:p>
        </w:tc>
      </w:tr>
      <w:tr w:rsidR="000E0A4B" w:rsidRPr="000E0A4B" w14:paraId="2B3A797F"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B7FA71B" w14:textId="77777777" w:rsidR="000E0A4B" w:rsidRPr="00867CC3" w:rsidRDefault="00D15A5C"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unjust</w:t>
            </w:r>
          </w:p>
        </w:tc>
      </w:tr>
      <w:tr w:rsidR="000E0A4B" w:rsidRPr="000E0A4B" w14:paraId="1276DCFF"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D53C9EF" w14:textId="77777777" w:rsidR="000E0A4B" w:rsidRPr="00867CC3" w:rsidRDefault="002B634A"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Shoah</w:t>
            </w:r>
          </w:p>
        </w:tc>
      </w:tr>
      <w:tr w:rsidR="000E0A4B" w:rsidRPr="000E0A4B" w14:paraId="72F33B33"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508F02F" w14:textId="77777777" w:rsidR="000E0A4B" w:rsidRPr="00867CC3" w:rsidRDefault="00E2624B"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UDHR</w:t>
            </w:r>
          </w:p>
        </w:tc>
      </w:tr>
      <w:tr w:rsidR="000E0A4B" w:rsidRPr="000E0A4B" w14:paraId="5849D88B"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83304BE" w14:textId="77777777" w:rsidR="000E0A4B" w:rsidRPr="00867CC3" w:rsidRDefault="00E2624B"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belief</w:t>
            </w:r>
          </w:p>
        </w:tc>
      </w:tr>
      <w:tr w:rsidR="000E0A4B" w:rsidRPr="000E0A4B" w14:paraId="78625775"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4053F83" w14:textId="77777777" w:rsidR="000E0A4B" w:rsidRPr="00867CC3" w:rsidRDefault="00E2624B" w:rsidP="00651B22">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believe</w:t>
            </w:r>
          </w:p>
        </w:tc>
      </w:tr>
      <w:tr w:rsidR="00174A1F" w:rsidRPr="000E0A4B" w14:paraId="05456F7D"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FC21FA8" w14:textId="77777777" w:rsidR="00174A1F" w:rsidRPr="00867CC3" w:rsidRDefault="002B634A" w:rsidP="00174A1F">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jihad</w:t>
            </w:r>
          </w:p>
        </w:tc>
      </w:tr>
      <w:tr w:rsidR="00174A1F" w:rsidRPr="000E0A4B" w14:paraId="573CB4F2"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3D2C0D6" w14:textId="77777777" w:rsidR="00174A1F" w:rsidRPr="00867CC3" w:rsidRDefault="00174A1F" w:rsidP="00174A1F">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love</w:t>
            </w:r>
          </w:p>
        </w:tc>
      </w:tr>
      <w:tr w:rsidR="00174A1F" w:rsidRPr="000E0A4B" w14:paraId="64B0FA31"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EF694A2" w14:textId="77777777" w:rsidR="00174A1F" w:rsidRPr="00867CC3" w:rsidRDefault="00174A1F" w:rsidP="00174A1F">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equality</w:t>
            </w:r>
          </w:p>
        </w:tc>
      </w:tr>
      <w:tr w:rsidR="00174A1F" w:rsidRPr="000E0A4B" w14:paraId="338E7F78"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47B26DA" w14:textId="77777777" w:rsidR="00174A1F" w:rsidRPr="00867CC3" w:rsidRDefault="00174A1F" w:rsidP="00174A1F">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neighbour</w:t>
            </w:r>
          </w:p>
        </w:tc>
      </w:tr>
      <w:tr w:rsidR="00174A1F" w:rsidRPr="000E0A4B" w14:paraId="75B3AD1A"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CBCE53F" w14:textId="77777777" w:rsidR="00174A1F" w:rsidRPr="00867CC3" w:rsidRDefault="00174A1F" w:rsidP="00174A1F">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citizen</w:t>
            </w:r>
          </w:p>
        </w:tc>
      </w:tr>
      <w:tr w:rsidR="00174A1F" w:rsidRPr="000E0A4B" w14:paraId="132759AE"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904AB2C" w14:textId="77777777" w:rsidR="00174A1F" w:rsidRPr="00867CC3" w:rsidRDefault="00174A1F" w:rsidP="00174A1F">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rights</w:t>
            </w:r>
          </w:p>
        </w:tc>
      </w:tr>
      <w:tr w:rsidR="00174A1F" w:rsidRPr="000E0A4B" w14:paraId="37CD9A04" w14:textId="77777777" w:rsidTr="00651B22">
        <w:trPr>
          <w:trHeight w:val="272"/>
        </w:trPr>
        <w:tc>
          <w:tcPr>
            <w:tcW w:w="1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7A81F82" w14:textId="77777777" w:rsidR="00174A1F" w:rsidRPr="00867CC3" w:rsidRDefault="002F259B" w:rsidP="00174A1F">
            <w:pPr>
              <w:spacing w:after="0" w:line="240" w:lineRule="auto"/>
              <w:rPr>
                <w:rFonts w:ascii="Century Gothic" w:eastAsia="Times New Roman" w:hAnsi="Century Gothic" w:cs="Arial"/>
                <w:sz w:val="20"/>
                <w:szCs w:val="20"/>
                <w:lang w:eastAsia="en-GB"/>
              </w:rPr>
            </w:pPr>
            <w:r>
              <w:rPr>
                <w:rFonts w:ascii="Century Gothic" w:eastAsia="Times New Roman" w:hAnsi="Century Gothic" w:cs="Arial"/>
                <w:sz w:val="20"/>
                <w:szCs w:val="20"/>
                <w:lang w:eastAsia="en-GB"/>
              </w:rPr>
              <w:t>dignity</w:t>
            </w:r>
          </w:p>
        </w:tc>
      </w:tr>
    </w:tbl>
    <w:p w14:paraId="659A527C" w14:textId="77777777" w:rsidR="00AF20C2" w:rsidRDefault="00AF20C2" w:rsidP="00AF20C2">
      <w:pPr>
        <w:tabs>
          <w:tab w:val="left" w:pos="968"/>
        </w:tabs>
        <w:rPr>
          <w:rFonts w:ascii="Century Gothic" w:hAnsi="Century Gothic"/>
          <w:sz w:val="20"/>
          <w:szCs w:val="20"/>
        </w:rPr>
      </w:pPr>
    </w:p>
    <w:p w14:paraId="6C5B4060" w14:textId="77777777" w:rsidR="00962853" w:rsidRDefault="00962853" w:rsidP="003A55DA">
      <w:pPr>
        <w:rPr>
          <w:rFonts w:ascii="Century Gothic" w:hAnsi="Century Gothic"/>
          <w:sz w:val="20"/>
          <w:szCs w:val="20"/>
        </w:rPr>
      </w:pPr>
    </w:p>
    <w:p w14:paraId="03C1A135" w14:textId="77777777" w:rsidR="00C94D39" w:rsidRPr="00E57F29" w:rsidRDefault="00122F91" w:rsidP="00AA2392">
      <w:pPr>
        <w:rPr>
          <w:rFonts w:ascii="Century Gothic" w:hAnsi="Century Gothic"/>
          <w:sz w:val="20"/>
          <w:szCs w:val="20"/>
        </w:rPr>
      </w:pPr>
      <w:r>
        <w:rPr>
          <w:noProof/>
          <w:lang w:eastAsia="en-GB"/>
        </w:rPr>
        <w:drawing>
          <wp:anchor distT="0" distB="0" distL="114300" distR="114300" simplePos="0" relativeHeight="251658240" behindDoc="1" locked="0" layoutInCell="1" allowOverlap="1" wp14:anchorId="36522B52" wp14:editId="0954C40E">
            <wp:simplePos x="0" y="0"/>
            <wp:positionH relativeFrom="column">
              <wp:posOffset>-402590</wp:posOffset>
            </wp:positionH>
            <wp:positionV relativeFrom="paragraph">
              <wp:posOffset>4523015</wp:posOffset>
            </wp:positionV>
            <wp:extent cx="4572000" cy="2861945"/>
            <wp:effectExtent l="0" t="0" r="0" b="0"/>
            <wp:wrapTight wrapText="bothSides">
              <wp:wrapPolygon edited="0">
                <wp:start x="0" y="0"/>
                <wp:lineTo x="0" y="21423"/>
                <wp:lineTo x="21510" y="21423"/>
                <wp:lineTo x="21510" y="0"/>
                <wp:lineTo x="0" y="0"/>
              </wp:wrapPolygon>
            </wp:wrapTight>
            <wp:docPr id="1" name="Picture 1" descr="Image result for uk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k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2861945"/>
                    </a:xfrm>
                    <a:prstGeom prst="rect">
                      <a:avLst/>
                    </a:prstGeom>
                    <a:noFill/>
                    <a:ln>
                      <a:noFill/>
                    </a:ln>
                  </pic:spPr>
                </pic:pic>
              </a:graphicData>
            </a:graphic>
            <wp14:sizeRelH relativeFrom="page">
              <wp14:pctWidth>0</wp14:pctWidth>
            </wp14:sizeRelH>
            <wp14:sizeRelV relativeFrom="page">
              <wp14:pctHeight>0</wp14:pctHeight>
            </wp14:sizeRelV>
          </wp:anchor>
        </w:drawing>
      </w:r>
      <w:r w:rsidR="00EB5486">
        <w:rPr>
          <w:noProof/>
          <w:lang w:eastAsia="en-GB"/>
        </w:rPr>
        <w:drawing>
          <wp:anchor distT="0" distB="0" distL="114300" distR="114300" simplePos="0" relativeHeight="251660288" behindDoc="1" locked="0" layoutInCell="1" allowOverlap="1" wp14:anchorId="13F209B5" wp14:editId="476B1635">
            <wp:simplePos x="0" y="0"/>
            <wp:positionH relativeFrom="column">
              <wp:posOffset>10984205</wp:posOffset>
            </wp:positionH>
            <wp:positionV relativeFrom="paragraph">
              <wp:posOffset>5967466</wp:posOffset>
            </wp:positionV>
            <wp:extent cx="2583180" cy="1804670"/>
            <wp:effectExtent l="0" t="0" r="7620" b="5080"/>
            <wp:wrapTight wrapText="bothSides">
              <wp:wrapPolygon edited="0">
                <wp:start x="0" y="0"/>
                <wp:lineTo x="0" y="21433"/>
                <wp:lineTo x="21504" y="21433"/>
                <wp:lineTo x="21504" y="0"/>
                <wp:lineTo x="0" y="0"/>
              </wp:wrapPolygon>
            </wp:wrapTight>
            <wp:docPr id="4" name="Picture 4" descr="Image result for intelligent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ntelligent desig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3180" cy="1804670"/>
                    </a:xfrm>
                    <a:prstGeom prst="rect">
                      <a:avLst/>
                    </a:prstGeom>
                    <a:noFill/>
                    <a:ln>
                      <a:noFill/>
                    </a:ln>
                  </pic:spPr>
                </pic:pic>
              </a:graphicData>
            </a:graphic>
            <wp14:sizeRelH relativeFrom="page">
              <wp14:pctWidth>0</wp14:pctWidth>
            </wp14:sizeRelH>
            <wp14:sizeRelV relativeFrom="page">
              <wp14:pctHeight>0</wp14:pctHeight>
            </wp14:sizeRelV>
          </wp:anchor>
        </w:drawing>
      </w:r>
      <w:r w:rsidR="00EB5486">
        <w:rPr>
          <w:noProof/>
          <w:lang w:eastAsia="en-GB"/>
        </w:rPr>
        <w:drawing>
          <wp:anchor distT="0" distB="0" distL="114300" distR="114300" simplePos="0" relativeHeight="251659264" behindDoc="1" locked="0" layoutInCell="1" allowOverlap="1" wp14:anchorId="723FC498" wp14:editId="1365F727">
            <wp:simplePos x="0" y="0"/>
            <wp:positionH relativeFrom="column">
              <wp:posOffset>7552583</wp:posOffset>
            </wp:positionH>
            <wp:positionV relativeFrom="paragraph">
              <wp:posOffset>5967120</wp:posOffset>
            </wp:positionV>
            <wp:extent cx="2564765" cy="1804035"/>
            <wp:effectExtent l="0" t="0" r="6985" b="5715"/>
            <wp:wrapTight wrapText="bothSides">
              <wp:wrapPolygon edited="0">
                <wp:start x="0" y="0"/>
                <wp:lineTo x="0" y="21440"/>
                <wp:lineTo x="21498" y="21440"/>
                <wp:lineTo x="21498" y="0"/>
                <wp:lineTo x="0" y="0"/>
              </wp:wrapPolygon>
            </wp:wrapTight>
            <wp:docPr id="3" name="Picture 3" descr="Image result for 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si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64765" cy="1804035"/>
                    </a:xfrm>
                    <a:prstGeom prst="rect">
                      <a:avLst/>
                    </a:prstGeom>
                    <a:noFill/>
                    <a:ln>
                      <a:noFill/>
                    </a:ln>
                  </pic:spPr>
                </pic:pic>
              </a:graphicData>
            </a:graphic>
            <wp14:sizeRelH relativeFrom="page">
              <wp14:pctWidth>0</wp14:pctWidth>
            </wp14:sizeRelH>
            <wp14:sizeRelV relativeFrom="page">
              <wp14:pctHeight>0</wp14:pctHeight>
            </wp14:sizeRelV>
          </wp:anchor>
        </w:drawing>
      </w:r>
      <w:r w:rsidR="00775768" w:rsidRPr="00775768">
        <w:rPr>
          <w:rFonts w:ascii="Century Gothic" w:hAnsi="Century Gothic"/>
          <w:sz w:val="20"/>
          <w:szCs w:val="20"/>
        </w:rPr>
        <w:br/>
      </w:r>
      <w:r w:rsidR="00775768">
        <w:br/>
      </w:r>
    </w:p>
    <w:sectPr w:rsidR="00C94D39" w:rsidRPr="00E57F29" w:rsidSect="00AF20C2">
      <w:headerReference w:type="default" r:id="rId14"/>
      <w:pgSz w:w="23814" w:h="16839" w:orient="landscape" w:code="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54B2A" w14:textId="77777777" w:rsidR="00317454" w:rsidRDefault="00317454" w:rsidP="00E57F29">
      <w:pPr>
        <w:spacing w:after="0" w:line="240" w:lineRule="auto"/>
      </w:pPr>
      <w:r>
        <w:separator/>
      </w:r>
    </w:p>
  </w:endnote>
  <w:endnote w:type="continuationSeparator" w:id="0">
    <w:p w14:paraId="2A3EE1A7" w14:textId="77777777" w:rsidR="00317454" w:rsidRDefault="00317454" w:rsidP="00E57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80D46C" w14:textId="77777777" w:rsidR="00317454" w:rsidRDefault="00317454" w:rsidP="00E57F29">
      <w:pPr>
        <w:spacing w:after="0" w:line="240" w:lineRule="auto"/>
      </w:pPr>
      <w:r>
        <w:separator/>
      </w:r>
    </w:p>
  </w:footnote>
  <w:footnote w:type="continuationSeparator" w:id="0">
    <w:p w14:paraId="348612A6" w14:textId="77777777" w:rsidR="00317454" w:rsidRDefault="00317454" w:rsidP="00E57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C29B5" w14:textId="77777777" w:rsidR="00E57F29" w:rsidRDefault="00E57F29">
    <w:pPr>
      <w:pStyle w:val="Header"/>
    </w:pPr>
    <w:r>
      <w:rPr>
        <w:noProof/>
        <w:lang w:eastAsia="en-GB"/>
      </w:rPr>
      <mc:AlternateContent>
        <mc:Choice Requires="wps">
          <w:drawing>
            <wp:anchor distT="45720" distB="45720" distL="114300" distR="114300" simplePos="0" relativeHeight="251659264" behindDoc="0" locked="0" layoutInCell="1" allowOverlap="1" wp14:anchorId="7E7847F8" wp14:editId="676DE243">
              <wp:simplePos x="0" y="0"/>
              <wp:positionH relativeFrom="margin">
                <wp:posOffset>8176260</wp:posOffset>
              </wp:positionH>
              <wp:positionV relativeFrom="paragraph">
                <wp:posOffset>-77470</wp:posOffset>
              </wp:positionV>
              <wp:extent cx="4582160" cy="1404620"/>
              <wp:effectExtent l="0" t="0" r="2794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2160" cy="1404620"/>
                      </a:xfrm>
                      <a:prstGeom prst="rect">
                        <a:avLst/>
                      </a:prstGeom>
                      <a:solidFill>
                        <a:srgbClr val="FFFFFF"/>
                      </a:solidFill>
                      <a:ln w="9525">
                        <a:solidFill>
                          <a:srgbClr val="000000"/>
                        </a:solidFill>
                        <a:miter lim="800000"/>
                        <a:headEnd/>
                        <a:tailEnd/>
                      </a:ln>
                    </wps:spPr>
                    <wps:txbx>
                      <w:txbxContent>
                        <w:p w14:paraId="151E5180" w14:textId="77777777" w:rsidR="00E57F29" w:rsidRPr="00CE3143" w:rsidRDefault="005A4B80">
                          <w:pPr>
                            <w:rPr>
                              <w:rFonts w:ascii="Century Gothic" w:hAnsi="Century Gothic"/>
                              <w:b/>
                              <w:sz w:val="24"/>
                              <w:szCs w:val="24"/>
                            </w:rPr>
                          </w:pPr>
                          <w:r w:rsidRPr="00CE3143">
                            <w:rPr>
                              <w:rFonts w:ascii="Century Gothic" w:hAnsi="Century Gothic"/>
                              <w:b/>
                              <w:sz w:val="24"/>
                              <w:szCs w:val="24"/>
                            </w:rPr>
                            <w:t>TOPIC</w:t>
                          </w:r>
                          <w:r w:rsidR="00E57F29" w:rsidRPr="00CE3143">
                            <w:rPr>
                              <w:rFonts w:ascii="Century Gothic" w:hAnsi="Century Gothic"/>
                              <w:b/>
                              <w:sz w:val="24"/>
                              <w:szCs w:val="24"/>
                            </w:rPr>
                            <w:t>:</w:t>
                          </w:r>
                          <w:r w:rsidRPr="00CE3143">
                            <w:rPr>
                              <w:rFonts w:ascii="Century Gothic" w:hAnsi="Century Gothic"/>
                              <w:b/>
                              <w:sz w:val="24"/>
                              <w:szCs w:val="24"/>
                            </w:rPr>
                            <w:t xml:space="preserve"> </w:t>
                          </w:r>
                          <w:r w:rsidR="00EB5486">
                            <w:rPr>
                              <w:rFonts w:ascii="Century Gothic" w:hAnsi="Century Gothic"/>
                              <w:b/>
                              <w:sz w:val="24"/>
                              <w:szCs w:val="24"/>
                            </w:rPr>
                            <w:t>The Right Life?</w:t>
                          </w:r>
                        </w:p>
                        <w:p w14:paraId="47295857" w14:textId="77777777" w:rsidR="00E57F29" w:rsidRPr="00CE3143" w:rsidRDefault="00E57F29">
                          <w:pPr>
                            <w:rPr>
                              <w:rFonts w:ascii="Century Gothic" w:hAnsi="Century Gothic"/>
                              <w:b/>
                              <w:sz w:val="24"/>
                              <w:szCs w:val="24"/>
                            </w:rPr>
                          </w:pPr>
                          <w:r w:rsidRPr="00CE3143">
                            <w:rPr>
                              <w:rFonts w:ascii="Century Gothic" w:hAnsi="Century Gothic"/>
                              <w:b/>
                              <w:sz w:val="24"/>
                              <w:szCs w:val="24"/>
                            </w:rPr>
                            <w:t>YEAR:</w:t>
                          </w:r>
                          <w:r w:rsidR="00174A1F">
                            <w:rPr>
                              <w:rFonts w:ascii="Century Gothic" w:hAnsi="Century Gothic"/>
                              <w:b/>
                              <w:sz w:val="24"/>
                              <w:szCs w:val="24"/>
                            </w:rPr>
                            <w:t xml:space="preserve"> 11</w:t>
                          </w:r>
                        </w:p>
                        <w:p w14:paraId="182EEE54" w14:textId="77777777" w:rsidR="00E57F29" w:rsidRPr="00CE3143" w:rsidRDefault="00E57F29">
                          <w:pPr>
                            <w:rPr>
                              <w:rFonts w:ascii="Century Gothic" w:hAnsi="Century Gothic"/>
                              <w:b/>
                              <w:sz w:val="24"/>
                              <w:szCs w:val="24"/>
                            </w:rPr>
                          </w:pPr>
                          <w:r w:rsidRPr="00CE3143">
                            <w:rPr>
                              <w:rFonts w:ascii="Century Gothic" w:hAnsi="Century Gothic"/>
                              <w:b/>
                              <w:sz w:val="24"/>
                              <w:szCs w:val="24"/>
                            </w:rPr>
                            <w:t>TERM:</w:t>
                          </w:r>
                          <w:r w:rsidR="005A4B80" w:rsidRPr="00CE3143">
                            <w:rPr>
                              <w:rFonts w:ascii="Century Gothic" w:hAnsi="Century Gothic"/>
                              <w:b/>
                              <w:sz w:val="24"/>
                              <w:szCs w:val="24"/>
                            </w:rPr>
                            <w:t xml:space="preserve">  </w:t>
                          </w:r>
                          <w:r w:rsidR="000A6AB5">
                            <w:rPr>
                              <w:rFonts w:ascii="Century Gothic" w:hAnsi="Century Gothic"/>
                              <w:b/>
                              <w:sz w:val="24"/>
                              <w:szCs w:val="24"/>
                            </w:rPr>
                            <w:t>1</w:t>
                          </w:r>
                          <w:r w:rsidR="00BE0CD9">
                            <w:rPr>
                              <w:rFonts w:ascii="Century Gothic" w:hAnsi="Century Gothic"/>
                              <w:b/>
                              <w:sz w:val="24"/>
                              <w:szCs w:val="24"/>
                            </w:rPr>
                            <w:t>/2</w:t>
                          </w:r>
                          <w:r w:rsidR="009C5E6E">
                            <w:rPr>
                              <w:rFonts w:ascii="Century Gothic" w:hAnsi="Century Gothic"/>
                              <w:b/>
                              <w:sz w:val="24"/>
                              <w:szCs w:val="24"/>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593DE2" id="_x0000_t202" coordsize="21600,21600" o:spt="202" path="m,l,21600r21600,l21600,xe">
              <v:stroke joinstyle="miter"/>
              <v:path gradientshapeok="t" o:connecttype="rect"/>
            </v:shapetype>
            <v:shape id="Text Box 2" o:spid="_x0000_s1026" type="#_x0000_t202" style="position:absolute;margin-left:643.8pt;margin-top:-6.1pt;width:360.8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">
              <v:textbox style="mso-fit-shape-to-text:t">
                <w:txbxContent>
                  <w:p w:rsidR="00E57F29" w:rsidRPr="00CE3143" w:rsidRDefault="005A4B80">
                    <w:pPr>
                      <w:rPr>
                        <w:rFonts w:ascii="Century Gothic" w:hAnsi="Century Gothic"/>
                        <w:b/>
                        <w:sz w:val="24"/>
                        <w:szCs w:val="24"/>
                      </w:rPr>
                    </w:pPr>
                    <w:r w:rsidRPr="00CE3143">
                      <w:rPr>
                        <w:rFonts w:ascii="Century Gothic" w:hAnsi="Century Gothic"/>
                        <w:b/>
                        <w:sz w:val="24"/>
                        <w:szCs w:val="24"/>
                      </w:rPr>
                      <w:t>TOPIC</w:t>
                    </w:r>
                    <w:r w:rsidR="00E57F29" w:rsidRPr="00CE3143">
                      <w:rPr>
                        <w:rFonts w:ascii="Century Gothic" w:hAnsi="Century Gothic"/>
                        <w:b/>
                        <w:sz w:val="24"/>
                        <w:szCs w:val="24"/>
                      </w:rPr>
                      <w:t>:</w:t>
                    </w:r>
                    <w:r w:rsidRPr="00CE3143">
                      <w:rPr>
                        <w:rFonts w:ascii="Century Gothic" w:hAnsi="Century Gothic"/>
                        <w:b/>
                        <w:sz w:val="24"/>
                        <w:szCs w:val="24"/>
                      </w:rPr>
                      <w:t xml:space="preserve"> </w:t>
                    </w:r>
                    <w:r w:rsidR="00EB5486">
                      <w:rPr>
                        <w:rFonts w:ascii="Century Gothic" w:hAnsi="Century Gothic"/>
                        <w:b/>
                        <w:sz w:val="24"/>
                        <w:szCs w:val="24"/>
                      </w:rPr>
                      <w:t>The Right Life?</w:t>
                    </w:r>
                  </w:p>
                  <w:p w:rsidR="00E57F29" w:rsidRPr="00CE3143" w:rsidRDefault="00E57F29">
                    <w:pPr>
                      <w:rPr>
                        <w:rFonts w:ascii="Century Gothic" w:hAnsi="Century Gothic"/>
                        <w:b/>
                        <w:sz w:val="24"/>
                        <w:szCs w:val="24"/>
                      </w:rPr>
                    </w:pPr>
                    <w:r w:rsidRPr="00CE3143">
                      <w:rPr>
                        <w:rFonts w:ascii="Century Gothic" w:hAnsi="Century Gothic"/>
                        <w:b/>
                        <w:sz w:val="24"/>
                        <w:szCs w:val="24"/>
                      </w:rPr>
                      <w:t>YEAR:</w:t>
                    </w:r>
                    <w:r w:rsidR="00174A1F">
                      <w:rPr>
                        <w:rFonts w:ascii="Century Gothic" w:hAnsi="Century Gothic"/>
                        <w:b/>
                        <w:sz w:val="24"/>
                        <w:szCs w:val="24"/>
                      </w:rPr>
                      <w:t xml:space="preserve"> 11</w:t>
                    </w:r>
                  </w:p>
                  <w:p w:rsidR="00E57F29" w:rsidRPr="00CE3143" w:rsidRDefault="00E57F29">
                    <w:pPr>
                      <w:rPr>
                        <w:rFonts w:ascii="Century Gothic" w:hAnsi="Century Gothic"/>
                        <w:b/>
                        <w:sz w:val="24"/>
                        <w:szCs w:val="24"/>
                      </w:rPr>
                    </w:pPr>
                    <w:r w:rsidRPr="00CE3143">
                      <w:rPr>
                        <w:rFonts w:ascii="Century Gothic" w:hAnsi="Century Gothic"/>
                        <w:b/>
                        <w:sz w:val="24"/>
                        <w:szCs w:val="24"/>
                      </w:rPr>
                      <w:t>TERM:</w:t>
                    </w:r>
                    <w:r w:rsidR="005A4B80" w:rsidRPr="00CE3143">
                      <w:rPr>
                        <w:rFonts w:ascii="Century Gothic" w:hAnsi="Century Gothic"/>
                        <w:b/>
                        <w:sz w:val="24"/>
                        <w:szCs w:val="24"/>
                      </w:rPr>
                      <w:t xml:space="preserve">  </w:t>
                    </w:r>
                    <w:r w:rsidR="000A6AB5">
                      <w:rPr>
                        <w:rFonts w:ascii="Century Gothic" w:hAnsi="Century Gothic"/>
                        <w:b/>
                        <w:sz w:val="24"/>
                        <w:szCs w:val="24"/>
                      </w:rPr>
                      <w:t>1</w:t>
                    </w:r>
                    <w:r w:rsidR="00BE0CD9">
                      <w:rPr>
                        <w:rFonts w:ascii="Century Gothic" w:hAnsi="Century Gothic"/>
                        <w:b/>
                        <w:sz w:val="24"/>
                        <w:szCs w:val="24"/>
                      </w:rPr>
                      <w:t>/2</w:t>
                    </w:r>
                    <w:r w:rsidR="009C5E6E">
                      <w:rPr>
                        <w:rFonts w:ascii="Century Gothic" w:hAnsi="Century Gothic"/>
                        <w:b/>
                        <w:sz w:val="24"/>
                        <w:szCs w:val="24"/>
                      </w:rPr>
                      <w:t>/3</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61312" behindDoc="0" locked="0" layoutInCell="1" allowOverlap="1" wp14:anchorId="7D8E1734" wp14:editId="4F1D1130">
              <wp:simplePos x="0" y="0"/>
              <wp:positionH relativeFrom="column">
                <wp:posOffset>1287145</wp:posOffset>
              </wp:positionH>
              <wp:positionV relativeFrom="paragraph">
                <wp:posOffset>287655</wp:posOffset>
              </wp:positionV>
              <wp:extent cx="2360930" cy="1404620"/>
              <wp:effectExtent l="0" t="0" r="17145" b="133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4">
                          <a:lumMod val="60000"/>
                          <a:lumOff val="40000"/>
                        </a:schemeClr>
                      </a:solidFill>
                      <a:ln w="9525">
                        <a:solidFill>
                          <a:srgbClr val="000000"/>
                        </a:solidFill>
                        <a:miter lim="800000"/>
                        <a:headEnd/>
                        <a:tailEnd/>
                      </a:ln>
                    </wps:spPr>
                    <wps:txbx>
                      <w:txbxContent>
                        <w:p w14:paraId="6C003FD4" w14:textId="77777777" w:rsidR="00E57F29" w:rsidRPr="00CE3143" w:rsidRDefault="000A6AB5">
                          <w:pPr>
                            <w:rPr>
                              <w:rFonts w:ascii="Century Gothic" w:hAnsi="Century Gothic"/>
                              <w:b/>
                              <w:sz w:val="24"/>
                              <w:szCs w:val="24"/>
                            </w:rPr>
                          </w:pPr>
                          <w:r>
                            <w:rPr>
                              <w:rFonts w:ascii="Century Gothic" w:hAnsi="Century Gothic"/>
                              <w:i/>
                              <w:sz w:val="24"/>
                              <w:szCs w:val="24"/>
                            </w:rPr>
                            <w:t>Core R</w:t>
                          </w:r>
                          <w:r w:rsidR="000C2F3F">
                            <w:rPr>
                              <w:rFonts w:ascii="Century Gothic" w:hAnsi="Century Gothic"/>
                              <w:i/>
                              <w:sz w:val="24"/>
                              <w:szCs w:val="24"/>
                            </w:rPr>
                            <w:t>eligion and Ethics</w:t>
                          </w:r>
                          <w:r w:rsidR="005A4B80" w:rsidRPr="00CE3143">
                            <w:rPr>
                              <w:rFonts w:ascii="Century Gothic" w:hAnsi="Century Gothic"/>
                              <w:i/>
                              <w:sz w:val="24"/>
                              <w:szCs w:val="24"/>
                            </w:rPr>
                            <w:t xml:space="preserve"> </w:t>
                          </w:r>
                          <w:r w:rsidR="0030366F">
                            <w:rPr>
                              <w:rFonts w:ascii="Century Gothic" w:hAnsi="Century Gothic"/>
                              <w:b/>
                              <w:sz w:val="24"/>
                              <w:szCs w:val="24"/>
                            </w:rPr>
                            <w:t>Knowledge Organizer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420B0E0" id="_x0000_t202" coordsize="21600,21600" o:spt="202" path="m,l,21600r21600,l21600,xe">
              <v:stroke joinstyle="miter"/>
              <v:path gradientshapeok="t" o:connecttype="rect"/>
            </v:shapetype>
            <v:shape id="_x0000_s1027" type="#_x0000_t202" style="position:absolute;margin-left:101.35pt;margin-top:22.6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" fillcolor="#ffd966 [1943]">
              <v:textbox style="mso-fit-shape-to-text:t">
                <w:txbxContent>
                  <w:p w:rsidR="00E57F29" w:rsidRPr="00CE3143" w:rsidRDefault="000A6AB5">
                    <w:pPr>
                      <w:rPr>
                        <w:rFonts w:ascii="Century Gothic" w:hAnsi="Century Gothic"/>
                        <w:b/>
                        <w:sz w:val="24"/>
                        <w:szCs w:val="24"/>
                      </w:rPr>
                    </w:pPr>
                    <w:r>
                      <w:rPr>
                        <w:rFonts w:ascii="Century Gothic" w:hAnsi="Century Gothic"/>
                        <w:i/>
                        <w:sz w:val="24"/>
                        <w:szCs w:val="24"/>
                      </w:rPr>
                      <w:t>Core R</w:t>
                    </w:r>
                    <w:r w:rsidR="000C2F3F">
                      <w:rPr>
                        <w:rFonts w:ascii="Century Gothic" w:hAnsi="Century Gothic"/>
                        <w:i/>
                        <w:sz w:val="24"/>
                        <w:szCs w:val="24"/>
                      </w:rPr>
                      <w:t>eligion and Ethics</w:t>
                    </w:r>
                    <w:r w:rsidR="005A4B80" w:rsidRPr="00CE3143">
                      <w:rPr>
                        <w:rFonts w:ascii="Century Gothic" w:hAnsi="Century Gothic"/>
                        <w:i/>
                        <w:sz w:val="24"/>
                        <w:szCs w:val="24"/>
                      </w:rPr>
                      <w:t xml:space="preserve"> </w:t>
                    </w:r>
                    <w:r w:rsidR="0030366F">
                      <w:rPr>
                        <w:rFonts w:ascii="Century Gothic" w:hAnsi="Century Gothic"/>
                        <w:b/>
                        <w:sz w:val="24"/>
                        <w:szCs w:val="24"/>
                      </w:rPr>
                      <w:t>Knowledge Organizer</w:t>
                    </w:r>
                  </w:p>
                </w:txbxContent>
              </v:textbox>
              <w10:wrap type="square"/>
            </v:shape>
          </w:pict>
        </mc:Fallback>
      </mc:AlternateContent>
    </w:r>
    <w:r>
      <w:rPr>
        <w:noProof/>
        <w:lang w:eastAsia="en-GB"/>
      </w:rPr>
      <w:drawing>
        <wp:inline distT="0" distB="0" distL="0" distR="0" wp14:anchorId="29293C79" wp14:editId="2E01C639">
          <wp:extent cx="1009650" cy="1009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2352F"/>
    <w:multiLevelType w:val="hybridMultilevel"/>
    <w:tmpl w:val="B1E09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70625"/>
    <w:multiLevelType w:val="hybridMultilevel"/>
    <w:tmpl w:val="D9227E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4283361"/>
    <w:multiLevelType w:val="hybridMultilevel"/>
    <w:tmpl w:val="98963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0E2261"/>
    <w:multiLevelType w:val="hybridMultilevel"/>
    <w:tmpl w:val="1BECA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D45AA9"/>
    <w:multiLevelType w:val="hybridMultilevel"/>
    <w:tmpl w:val="8C34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10063D"/>
    <w:multiLevelType w:val="hybridMultilevel"/>
    <w:tmpl w:val="1128A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114F77"/>
    <w:multiLevelType w:val="hybridMultilevel"/>
    <w:tmpl w:val="88E64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967F33"/>
    <w:multiLevelType w:val="hybridMultilevel"/>
    <w:tmpl w:val="430C9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
  </w:num>
  <w:num w:numId="4">
    <w:abstractNumId w:val="0"/>
  </w:num>
  <w:num w:numId="5">
    <w:abstractNumId w:val="5"/>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199"/>
    <w:rsid w:val="00001CF1"/>
    <w:rsid w:val="0004556A"/>
    <w:rsid w:val="00093173"/>
    <w:rsid w:val="000A6AB5"/>
    <w:rsid w:val="000C12EE"/>
    <w:rsid w:val="000C2F3F"/>
    <w:rsid w:val="000C2FCE"/>
    <w:rsid w:val="000C6603"/>
    <w:rsid w:val="000E0A4B"/>
    <w:rsid w:val="00122F91"/>
    <w:rsid w:val="00174A1F"/>
    <w:rsid w:val="001A38B1"/>
    <w:rsid w:val="001A4D09"/>
    <w:rsid w:val="001F6989"/>
    <w:rsid w:val="002457AB"/>
    <w:rsid w:val="0027542E"/>
    <w:rsid w:val="00291646"/>
    <w:rsid w:val="002A1594"/>
    <w:rsid w:val="002B634A"/>
    <w:rsid w:val="002F0983"/>
    <w:rsid w:val="002F259B"/>
    <w:rsid w:val="0030366F"/>
    <w:rsid w:val="00317454"/>
    <w:rsid w:val="003743CE"/>
    <w:rsid w:val="00391100"/>
    <w:rsid w:val="003A55DA"/>
    <w:rsid w:val="003C74E9"/>
    <w:rsid w:val="003D18AE"/>
    <w:rsid w:val="003D7AA3"/>
    <w:rsid w:val="00404972"/>
    <w:rsid w:val="004D112E"/>
    <w:rsid w:val="004F1314"/>
    <w:rsid w:val="00543478"/>
    <w:rsid w:val="00571D67"/>
    <w:rsid w:val="005A4B80"/>
    <w:rsid w:val="0060484E"/>
    <w:rsid w:val="00636AB3"/>
    <w:rsid w:val="00651B22"/>
    <w:rsid w:val="006707D4"/>
    <w:rsid w:val="006A170A"/>
    <w:rsid w:val="006A5548"/>
    <w:rsid w:val="007260A5"/>
    <w:rsid w:val="00734223"/>
    <w:rsid w:val="0075453C"/>
    <w:rsid w:val="0075699D"/>
    <w:rsid w:val="00775768"/>
    <w:rsid w:val="007E2D48"/>
    <w:rsid w:val="007F305D"/>
    <w:rsid w:val="00805276"/>
    <w:rsid w:val="00826F52"/>
    <w:rsid w:val="00846331"/>
    <w:rsid w:val="00867CC3"/>
    <w:rsid w:val="008853CA"/>
    <w:rsid w:val="008F02D2"/>
    <w:rsid w:val="00902F12"/>
    <w:rsid w:val="00962853"/>
    <w:rsid w:val="00963773"/>
    <w:rsid w:val="00973054"/>
    <w:rsid w:val="009850D4"/>
    <w:rsid w:val="009A661C"/>
    <w:rsid w:val="009C5E6E"/>
    <w:rsid w:val="00A81C16"/>
    <w:rsid w:val="00A8404A"/>
    <w:rsid w:val="00AA2392"/>
    <w:rsid w:val="00AD6F7F"/>
    <w:rsid w:val="00AF20C2"/>
    <w:rsid w:val="00B243AF"/>
    <w:rsid w:val="00B82EB6"/>
    <w:rsid w:val="00BC1E2F"/>
    <w:rsid w:val="00BD0C68"/>
    <w:rsid w:val="00BE0CD9"/>
    <w:rsid w:val="00C51F10"/>
    <w:rsid w:val="00C57199"/>
    <w:rsid w:val="00C75DD2"/>
    <w:rsid w:val="00C92ED0"/>
    <w:rsid w:val="00C94D39"/>
    <w:rsid w:val="00CE07E5"/>
    <w:rsid w:val="00CE216E"/>
    <w:rsid w:val="00CE3143"/>
    <w:rsid w:val="00D15A5C"/>
    <w:rsid w:val="00D46E3D"/>
    <w:rsid w:val="00D530E3"/>
    <w:rsid w:val="00D8544C"/>
    <w:rsid w:val="00DE3DBC"/>
    <w:rsid w:val="00E2624B"/>
    <w:rsid w:val="00E35D41"/>
    <w:rsid w:val="00E42296"/>
    <w:rsid w:val="00E43007"/>
    <w:rsid w:val="00E448D3"/>
    <w:rsid w:val="00E4645E"/>
    <w:rsid w:val="00E54AFC"/>
    <w:rsid w:val="00E57F29"/>
    <w:rsid w:val="00E61779"/>
    <w:rsid w:val="00E9217D"/>
    <w:rsid w:val="00EA1DFC"/>
    <w:rsid w:val="00EB5486"/>
    <w:rsid w:val="00EB7EA3"/>
    <w:rsid w:val="00F5075E"/>
    <w:rsid w:val="00F70C8A"/>
    <w:rsid w:val="00FB3A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5A3D4E"/>
  <w15:chartTrackingRefBased/>
  <w15:docId w15:val="{1BB1FEBF-81C5-4EC1-9D3F-4D1193AA4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7F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F29"/>
  </w:style>
  <w:style w:type="paragraph" w:styleId="Footer">
    <w:name w:val="footer"/>
    <w:basedOn w:val="Normal"/>
    <w:link w:val="FooterChar"/>
    <w:uiPriority w:val="99"/>
    <w:unhideWhenUsed/>
    <w:rsid w:val="00E57F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F29"/>
  </w:style>
  <w:style w:type="paragraph" w:styleId="ListParagraph">
    <w:name w:val="List Paragraph"/>
    <w:basedOn w:val="Normal"/>
    <w:uiPriority w:val="34"/>
    <w:qFormat/>
    <w:rsid w:val="00805276"/>
    <w:pPr>
      <w:ind w:left="720"/>
      <w:contextualSpacing/>
    </w:pPr>
  </w:style>
  <w:style w:type="paragraph" w:styleId="BalloonText">
    <w:name w:val="Balloon Text"/>
    <w:basedOn w:val="Normal"/>
    <w:link w:val="BalloonTextChar"/>
    <w:uiPriority w:val="99"/>
    <w:semiHidden/>
    <w:unhideWhenUsed/>
    <w:rsid w:val="007757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5768"/>
    <w:rPr>
      <w:rFonts w:ascii="Segoe UI" w:hAnsi="Segoe UI" w:cs="Segoe UI"/>
      <w:sz w:val="18"/>
      <w:szCs w:val="18"/>
    </w:rPr>
  </w:style>
  <w:style w:type="paragraph" w:styleId="NormalWeb">
    <w:name w:val="Normal (Web)"/>
    <w:basedOn w:val="Normal"/>
    <w:uiPriority w:val="99"/>
    <w:semiHidden/>
    <w:unhideWhenUsed/>
    <w:rsid w:val="00AF20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545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3505">
      <w:bodyDiv w:val="1"/>
      <w:marLeft w:val="0"/>
      <w:marRight w:val="0"/>
      <w:marTop w:val="0"/>
      <w:marBottom w:val="0"/>
      <w:divBdr>
        <w:top w:val="none" w:sz="0" w:space="0" w:color="auto"/>
        <w:left w:val="none" w:sz="0" w:space="0" w:color="auto"/>
        <w:bottom w:val="none" w:sz="0" w:space="0" w:color="auto"/>
        <w:right w:val="none" w:sz="0" w:space="0" w:color="auto"/>
      </w:divBdr>
    </w:div>
    <w:div w:id="124469751">
      <w:bodyDiv w:val="1"/>
      <w:marLeft w:val="0"/>
      <w:marRight w:val="0"/>
      <w:marTop w:val="0"/>
      <w:marBottom w:val="0"/>
      <w:divBdr>
        <w:top w:val="none" w:sz="0" w:space="0" w:color="auto"/>
        <w:left w:val="none" w:sz="0" w:space="0" w:color="auto"/>
        <w:bottom w:val="none" w:sz="0" w:space="0" w:color="auto"/>
        <w:right w:val="none" w:sz="0" w:space="0" w:color="auto"/>
      </w:divBdr>
    </w:div>
    <w:div w:id="537858885">
      <w:bodyDiv w:val="1"/>
      <w:marLeft w:val="0"/>
      <w:marRight w:val="0"/>
      <w:marTop w:val="0"/>
      <w:marBottom w:val="0"/>
      <w:divBdr>
        <w:top w:val="none" w:sz="0" w:space="0" w:color="auto"/>
        <w:left w:val="none" w:sz="0" w:space="0" w:color="auto"/>
        <w:bottom w:val="none" w:sz="0" w:space="0" w:color="auto"/>
        <w:right w:val="none" w:sz="0" w:space="0" w:color="auto"/>
      </w:divBdr>
    </w:div>
    <w:div w:id="630090701">
      <w:bodyDiv w:val="1"/>
      <w:marLeft w:val="0"/>
      <w:marRight w:val="0"/>
      <w:marTop w:val="0"/>
      <w:marBottom w:val="0"/>
      <w:divBdr>
        <w:top w:val="none" w:sz="0" w:space="0" w:color="auto"/>
        <w:left w:val="none" w:sz="0" w:space="0" w:color="auto"/>
        <w:bottom w:val="none" w:sz="0" w:space="0" w:color="auto"/>
        <w:right w:val="none" w:sz="0" w:space="0" w:color="auto"/>
      </w:divBdr>
    </w:div>
    <w:div w:id="843281401">
      <w:bodyDiv w:val="1"/>
      <w:marLeft w:val="0"/>
      <w:marRight w:val="0"/>
      <w:marTop w:val="0"/>
      <w:marBottom w:val="0"/>
      <w:divBdr>
        <w:top w:val="none" w:sz="0" w:space="0" w:color="auto"/>
        <w:left w:val="none" w:sz="0" w:space="0" w:color="auto"/>
        <w:bottom w:val="none" w:sz="0" w:space="0" w:color="auto"/>
        <w:right w:val="none" w:sz="0" w:space="0" w:color="auto"/>
      </w:divBdr>
    </w:div>
    <w:div w:id="1035889406">
      <w:bodyDiv w:val="1"/>
      <w:marLeft w:val="0"/>
      <w:marRight w:val="0"/>
      <w:marTop w:val="0"/>
      <w:marBottom w:val="0"/>
      <w:divBdr>
        <w:top w:val="none" w:sz="0" w:space="0" w:color="auto"/>
        <w:left w:val="none" w:sz="0" w:space="0" w:color="auto"/>
        <w:bottom w:val="none" w:sz="0" w:space="0" w:color="auto"/>
        <w:right w:val="none" w:sz="0" w:space="0" w:color="auto"/>
      </w:divBdr>
    </w:div>
    <w:div w:id="1222987563">
      <w:bodyDiv w:val="1"/>
      <w:marLeft w:val="0"/>
      <w:marRight w:val="0"/>
      <w:marTop w:val="0"/>
      <w:marBottom w:val="0"/>
      <w:divBdr>
        <w:top w:val="none" w:sz="0" w:space="0" w:color="auto"/>
        <w:left w:val="none" w:sz="0" w:space="0" w:color="auto"/>
        <w:bottom w:val="none" w:sz="0" w:space="0" w:color="auto"/>
        <w:right w:val="none" w:sz="0" w:space="0" w:color="auto"/>
      </w:divBdr>
    </w:div>
    <w:div w:id="1487549422">
      <w:bodyDiv w:val="1"/>
      <w:marLeft w:val="0"/>
      <w:marRight w:val="0"/>
      <w:marTop w:val="0"/>
      <w:marBottom w:val="0"/>
      <w:divBdr>
        <w:top w:val="none" w:sz="0" w:space="0" w:color="auto"/>
        <w:left w:val="none" w:sz="0" w:space="0" w:color="auto"/>
        <w:bottom w:val="none" w:sz="0" w:space="0" w:color="auto"/>
        <w:right w:val="none" w:sz="0" w:space="0" w:color="auto"/>
      </w:divBdr>
    </w:div>
    <w:div w:id="1692880774">
      <w:bodyDiv w:val="1"/>
      <w:marLeft w:val="0"/>
      <w:marRight w:val="0"/>
      <w:marTop w:val="0"/>
      <w:marBottom w:val="0"/>
      <w:divBdr>
        <w:top w:val="none" w:sz="0" w:space="0" w:color="auto"/>
        <w:left w:val="none" w:sz="0" w:space="0" w:color="auto"/>
        <w:bottom w:val="none" w:sz="0" w:space="0" w:color="auto"/>
        <w:right w:val="none" w:sz="0" w:space="0" w:color="auto"/>
      </w:divBdr>
    </w:div>
    <w:div w:id="1693726407">
      <w:bodyDiv w:val="1"/>
      <w:marLeft w:val="0"/>
      <w:marRight w:val="0"/>
      <w:marTop w:val="0"/>
      <w:marBottom w:val="0"/>
      <w:divBdr>
        <w:top w:val="none" w:sz="0" w:space="0" w:color="auto"/>
        <w:left w:val="none" w:sz="0" w:space="0" w:color="auto"/>
        <w:bottom w:val="none" w:sz="0" w:space="0" w:color="auto"/>
        <w:right w:val="none" w:sz="0" w:space="0" w:color="auto"/>
      </w:divBdr>
    </w:div>
    <w:div w:id="1781873843">
      <w:bodyDiv w:val="1"/>
      <w:marLeft w:val="0"/>
      <w:marRight w:val="0"/>
      <w:marTop w:val="0"/>
      <w:marBottom w:val="0"/>
      <w:divBdr>
        <w:top w:val="none" w:sz="0" w:space="0" w:color="auto"/>
        <w:left w:val="none" w:sz="0" w:space="0" w:color="auto"/>
        <w:bottom w:val="none" w:sz="0" w:space="0" w:color="auto"/>
        <w:right w:val="none" w:sz="0" w:space="0" w:color="auto"/>
      </w:divBdr>
    </w:div>
    <w:div w:id="1814786814">
      <w:bodyDiv w:val="1"/>
      <w:marLeft w:val="0"/>
      <w:marRight w:val="0"/>
      <w:marTop w:val="0"/>
      <w:marBottom w:val="0"/>
      <w:divBdr>
        <w:top w:val="none" w:sz="0" w:space="0" w:color="auto"/>
        <w:left w:val="none" w:sz="0" w:space="0" w:color="auto"/>
        <w:bottom w:val="none" w:sz="0" w:space="0" w:color="auto"/>
        <w:right w:val="none" w:sz="0" w:space="0" w:color="auto"/>
      </w:divBdr>
    </w:div>
    <w:div w:id="2102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subject"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dictionary.cambridge.org/dictionary/english/understanding" TargetMode="Externa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ictionary.cambridge.org/dictionary/english/study" TargetMode="External"/><Relationship Id="rId4" Type="http://schemas.openxmlformats.org/officeDocument/2006/relationships/webSettings" Target="webSettings.xml"/><Relationship Id="rId9" Type="http://schemas.openxmlformats.org/officeDocument/2006/relationships/hyperlink" Target="https://dictionary.cambridge.org/dictionary/english/experienc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Saltash.net Community School</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Howgate</dc:creator>
  <cp:keywords/>
  <dc:description/>
  <cp:lastModifiedBy>Ed Pawson</cp:lastModifiedBy>
  <cp:revision>2</cp:revision>
  <cp:lastPrinted>2019-09-17T09:56:00Z</cp:lastPrinted>
  <dcterms:created xsi:type="dcterms:W3CDTF">2020-04-28T08:38:00Z</dcterms:created>
  <dcterms:modified xsi:type="dcterms:W3CDTF">2020-04-28T08:38:00Z</dcterms:modified>
</cp:coreProperties>
</file>