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1111" w:type="dxa"/>
        <w:tblLook w:val="04A0" w:firstRow="1" w:lastRow="0" w:firstColumn="1" w:lastColumn="0" w:noHBand="0" w:noVBand="1"/>
      </w:tblPr>
      <w:tblGrid>
        <w:gridCol w:w="15446"/>
        <w:gridCol w:w="5665"/>
      </w:tblGrid>
      <w:tr w:rsidR="002A1594" w:rsidRPr="00E57F29" w14:paraId="62CCBBFE" w14:textId="77777777" w:rsidTr="00AC34E9">
        <w:trPr>
          <w:trHeight w:val="3673"/>
        </w:trPr>
        <w:tc>
          <w:tcPr>
            <w:tcW w:w="15446" w:type="dxa"/>
            <w:tcBorders>
              <w:bottom w:val="single" w:sz="4" w:space="0" w:color="auto"/>
            </w:tcBorders>
            <w:shd w:val="clear" w:color="auto" w:fill="DEEAF6" w:themeFill="accent1" w:themeFillTint="33"/>
          </w:tcPr>
          <w:p w14:paraId="0C820D3F" w14:textId="77777777" w:rsidR="002A1594" w:rsidRPr="00CE3143" w:rsidRDefault="002A1594">
            <w:pPr>
              <w:rPr>
                <w:rFonts w:ascii="Century Gothic" w:hAnsi="Century Gothic"/>
                <w:b/>
                <w:sz w:val="24"/>
                <w:szCs w:val="24"/>
              </w:rPr>
            </w:pPr>
            <w:r w:rsidRPr="00CE3143">
              <w:rPr>
                <w:rFonts w:ascii="Century Gothic" w:hAnsi="Century Gothic"/>
                <w:b/>
                <w:sz w:val="24"/>
                <w:szCs w:val="24"/>
              </w:rPr>
              <w:t>Key Learning Objectives:</w:t>
            </w:r>
          </w:p>
          <w:p w14:paraId="7442F377" w14:textId="77777777" w:rsidR="00AA2392" w:rsidRPr="00CE3143" w:rsidRDefault="00CE07E5">
            <w:pPr>
              <w:rPr>
                <w:rFonts w:ascii="Century Gothic" w:hAnsi="Century Gothic"/>
                <w:b/>
                <w:sz w:val="24"/>
                <w:szCs w:val="24"/>
              </w:rPr>
            </w:pPr>
            <w:r w:rsidRPr="00CE3143">
              <w:rPr>
                <w:rFonts w:ascii="Century Gothic" w:hAnsi="Century Gothic"/>
                <w:b/>
                <w:sz w:val="24"/>
                <w:szCs w:val="24"/>
              </w:rPr>
              <w:t>By the end of this unit I</w:t>
            </w:r>
            <w:r w:rsidR="002A1594" w:rsidRPr="00CE3143">
              <w:rPr>
                <w:rFonts w:ascii="Century Gothic" w:hAnsi="Century Gothic"/>
                <w:b/>
                <w:sz w:val="24"/>
                <w:szCs w:val="24"/>
              </w:rPr>
              <w:t xml:space="preserve"> will:</w:t>
            </w:r>
          </w:p>
          <w:p w14:paraId="4783044E" w14:textId="77777777" w:rsidR="00AF20C2" w:rsidRPr="00CE3143" w:rsidRDefault="00AF20C2">
            <w:pPr>
              <w:rPr>
                <w:rFonts w:ascii="Century Gothic" w:hAnsi="Century Gothic"/>
                <w:b/>
                <w:sz w:val="24"/>
                <w:szCs w:val="24"/>
              </w:rPr>
            </w:pPr>
          </w:p>
          <w:p w14:paraId="084909B8" w14:textId="77777777" w:rsidR="00963773" w:rsidRPr="00963773" w:rsidRDefault="00963773" w:rsidP="00805276">
            <w:pPr>
              <w:pStyle w:val="ListParagraph"/>
              <w:numPr>
                <w:ilvl w:val="0"/>
                <w:numId w:val="4"/>
              </w:numPr>
              <w:rPr>
                <w:rFonts w:ascii="Century Gothic" w:hAnsi="Century Gothic"/>
                <w:sz w:val="24"/>
                <w:szCs w:val="24"/>
              </w:rPr>
            </w:pPr>
            <w:r>
              <w:rPr>
                <w:rFonts w:ascii="Century Gothic" w:hAnsi="Century Gothic"/>
                <w:sz w:val="24"/>
                <w:szCs w:val="24"/>
              </w:rPr>
              <w:t>Be able to show</w:t>
            </w:r>
            <w:r w:rsidRPr="00963773">
              <w:rPr>
                <w:rFonts w:ascii="Century Gothic" w:hAnsi="Century Gothic"/>
                <w:sz w:val="24"/>
                <w:szCs w:val="24"/>
              </w:rPr>
              <w:t xml:space="preserve"> an understanding of the influence of </w:t>
            </w:r>
            <w:r w:rsidR="00985036">
              <w:rPr>
                <w:rFonts w:ascii="Century Gothic" w:hAnsi="Century Gothic"/>
                <w:sz w:val="24"/>
                <w:szCs w:val="24"/>
              </w:rPr>
              <w:t>Buddhism</w:t>
            </w:r>
            <w:r w:rsidR="00E14906">
              <w:rPr>
                <w:rFonts w:ascii="Century Gothic" w:hAnsi="Century Gothic"/>
                <w:sz w:val="24"/>
                <w:szCs w:val="24"/>
              </w:rPr>
              <w:t xml:space="preserve"> and Christianity</w:t>
            </w:r>
            <w:r w:rsidRPr="00963773">
              <w:rPr>
                <w:rFonts w:ascii="Century Gothic" w:hAnsi="Century Gothic"/>
                <w:sz w:val="24"/>
                <w:szCs w:val="24"/>
              </w:rPr>
              <w:t xml:space="preserve"> on individuals, communities and societies </w:t>
            </w:r>
          </w:p>
          <w:p w14:paraId="7506821A" w14:textId="77777777" w:rsidR="00963773" w:rsidRPr="00963773" w:rsidRDefault="00963773" w:rsidP="00805276">
            <w:pPr>
              <w:pStyle w:val="ListParagraph"/>
              <w:numPr>
                <w:ilvl w:val="0"/>
                <w:numId w:val="4"/>
              </w:numPr>
              <w:rPr>
                <w:rFonts w:ascii="Century Gothic" w:hAnsi="Century Gothic"/>
                <w:sz w:val="24"/>
                <w:szCs w:val="24"/>
              </w:rPr>
            </w:pPr>
            <w:r>
              <w:rPr>
                <w:rFonts w:ascii="Century Gothic" w:hAnsi="Century Gothic"/>
                <w:sz w:val="24"/>
                <w:szCs w:val="24"/>
              </w:rPr>
              <w:t>Be able to support my</w:t>
            </w:r>
            <w:r w:rsidRPr="00963773">
              <w:rPr>
                <w:rFonts w:ascii="Century Gothic" w:hAnsi="Century Gothic"/>
                <w:sz w:val="24"/>
                <w:szCs w:val="24"/>
              </w:rPr>
              <w:t xml:space="preserve"> responses using appropriate knowledge and understanding of key sou</w:t>
            </w:r>
            <w:r>
              <w:rPr>
                <w:rFonts w:ascii="Century Gothic" w:hAnsi="Century Gothic"/>
                <w:sz w:val="24"/>
                <w:szCs w:val="24"/>
              </w:rPr>
              <w:t>rces of wisdom and sacred texts</w:t>
            </w:r>
          </w:p>
          <w:p w14:paraId="15BA0A5F" w14:textId="77777777" w:rsidR="00963773" w:rsidRPr="00963773" w:rsidRDefault="00963773" w:rsidP="00805276">
            <w:pPr>
              <w:pStyle w:val="ListParagraph"/>
              <w:numPr>
                <w:ilvl w:val="0"/>
                <w:numId w:val="4"/>
              </w:numPr>
              <w:rPr>
                <w:rFonts w:ascii="Century Gothic" w:hAnsi="Century Gothic"/>
                <w:sz w:val="24"/>
                <w:szCs w:val="24"/>
              </w:rPr>
            </w:pPr>
            <w:r>
              <w:rPr>
                <w:rFonts w:ascii="Century Gothic" w:hAnsi="Century Gothic"/>
                <w:sz w:val="24"/>
                <w:szCs w:val="24"/>
              </w:rPr>
              <w:t xml:space="preserve">Be able to show </w:t>
            </w:r>
            <w:r w:rsidRPr="00963773">
              <w:rPr>
                <w:rFonts w:ascii="Century Gothic" w:hAnsi="Century Gothic"/>
                <w:sz w:val="24"/>
                <w:szCs w:val="24"/>
              </w:rPr>
              <w:t>an understa</w:t>
            </w:r>
            <w:r>
              <w:rPr>
                <w:rFonts w:ascii="Century Gothic" w:hAnsi="Century Gothic"/>
                <w:sz w:val="24"/>
                <w:szCs w:val="24"/>
              </w:rPr>
              <w:t>nding of different perspectives</w:t>
            </w:r>
          </w:p>
          <w:p w14:paraId="1D2C99C8" w14:textId="77777777" w:rsidR="00985036" w:rsidRDefault="00985036" w:rsidP="00985036">
            <w:pPr>
              <w:pStyle w:val="ListParagraph"/>
              <w:numPr>
                <w:ilvl w:val="0"/>
                <w:numId w:val="4"/>
              </w:numPr>
              <w:spacing w:after="160" w:line="259" w:lineRule="auto"/>
              <w:rPr>
                <w:rFonts w:ascii="Century Gothic" w:hAnsi="Century Gothic"/>
                <w:sz w:val="24"/>
                <w:szCs w:val="24"/>
              </w:rPr>
            </w:pPr>
            <w:r>
              <w:rPr>
                <w:rFonts w:ascii="Century Gothic" w:hAnsi="Century Gothic"/>
                <w:sz w:val="24"/>
                <w:szCs w:val="24"/>
              </w:rPr>
              <w:t xml:space="preserve">Be able to show an understanding </w:t>
            </w:r>
            <w:r w:rsidR="00A75C45">
              <w:rPr>
                <w:rFonts w:ascii="Century Gothic" w:hAnsi="Century Gothic"/>
                <w:sz w:val="24"/>
                <w:szCs w:val="24"/>
              </w:rPr>
              <w:t>of the role of the vihara</w:t>
            </w:r>
            <w:r>
              <w:rPr>
                <w:rFonts w:ascii="Century Gothic" w:hAnsi="Century Gothic"/>
                <w:sz w:val="24"/>
                <w:szCs w:val="24"/>
              </w:rPr>
              <w:t xml:space="preserve"> for Buddhists</w:t>
            </w:r>
          </w:p>
          <w:p w14:paraId="53145B22" w14:textId="77777777" w:rsidR="00555699" w:rsidRDefault="00555699" w:rsidP="00985036">
            <w:pPr>
              <w:pStyle w:val="ListParagraph"/>
              <w:numPr>
                <w:ilvl w:val="0"/>
                <w:numId w:val="4"/>
              </w:numPr>
              <w:spacing w:after="160" w:line="259" w:lineRule="auto"/>
              <w:rPr>
                <w:rFonts w:ascii="Century Gothic" w:hAnsi="Century Gothic"/>
                <w:sz w:val="24"/>
                <w:szCs w:val="24"/>
              </w:rPr>
            </w:pPr>
            <w:r>
              <w:rPr>
                <w:rFonts w:ascii="Century Gothic" w:hAnsi="Century Gothic"/>
                <w:sz w:val="24"/>
                <w:szCs w:val="24"/>
              </w:rPr>
              <w:t>Be able to show an understanding of the role of Christian worship</w:t>
            </w:r>
          </w:p>
          <w:p w14:paraId="4EF8FA26" w14:textId="77777777" w:rsidR="00985036" w:rsidRPr="00963773" w:rsidRDefault="00985036" w:rsidP="00985036">
            <w:pPr>
              <w:pStyle w:val="ListParagraph"/>
              <w:numPr>
                <w:ilvl w:val="0"/>
                <w:numId w:val="4"/>
              </w:numPr>
              <w:spacing w:after="160" w:line="259" w:lineRule="auto"/>
              <w:rPr>
                <w:rFonts w:ascii="Century Gothic" w:hAnsi="Century Gothic"/>
                <w:sz w:val="24"/>
                <w:szCs w:val="24"/>
              </w:rPr>
            </w:pPr>
            <w:r>
              <w:rPr>
                <w:rFonts w:ascii="Century Gothic" w:hAnsi="Century Gothic"/>
                <w:sz w:val="24"/>
                <w:szCs w:val="24"/>
              </w:rPr>
              <w:t>Be able to show an understanding of the place of Buddhism</w:t>
            </w:r>
            <w:r w:rsidR="00E14906">
              <w:rPr>
                <w:rFonts w:ascii="Century Gothic" w:hAnsi="Century Gothic"/>
                <w:sz w:val="24"/>
                <w:szCs w:val="24"/>
              </w:rPr>
              <w:t xml:space="preserve"> and Christianity</w:t>
            </w:r>
            <w:r>
              <w:rPr>
                <w:rFonts w:ascii="Century Gothic" w:hAnsi="Century Gothic"/>
                <w:sz w:val="24"/>
                <w:szCs w:val="24"/>
              </w:rPr>
              <w:t xml:space="preserve"> within the UK today</w:t>
            </w:r>
          </w:p>
          <w:p w14:paraId="40A152A1" w14:textId="77777777" w:rsidR="00985036" w:rsidRPr="00963773" w:rsidRDefault="00985036" w:rsidP="00985036">
            <w:pPr>
              <w:rPr>
                <w:rFonts w:ascii="Century Gothic" w:hAnsi="Century Gothic"/>
                <w:sz w:val="24"/>
                <w:szCs w:val="24"/>
              </w:rPr>
            </w:pPr>
          </w:p>
          <w:p w14:paraId="07EBC7A1" w14:textId="77777777" w:rsidR="00985036" w:rsidRDefault="00985036" w:rsidP="00985036">
            <w:pPr>
              <w:rPr>
                <w:rFonts w:ascii="Century Gothic" w:hAnsi="Century Gothic"/>
                <w:sz w:val="24"/>
                <w:szCs w:val="24"/>
              </w:rPr>
            </w:pPr>
          </w:p>
          <w:p w14:paraId="7B56167E" w14:textId="77777777" w:rsidR="002A1594" w:rsidRPr="00CE3143" w:rsidRDefault="002A1594" w:rsidP="006D60F7">
            <w:pPr>
              <w:rPr>
                <w:rFonts w:ascii="Century Gothic" w:hAnsi="Century Gothic"/>
                <w:b/>
                <w:sz w:val="24"/>
                <w:szCs w:val="24"/>
              </w:rPr>
            </w:pPr>
          </w:p>
        </w:tc>
        <w:tc>
          <w:tcPr>
            <w:tcW w:w="5665" w:type="dxa"/>
            <w:vMerge w:val="restart"/>
            <w:tcBorders>
              <w:bottom w:val="single" w:sz="4" w:space="0" w:color="auto"/>
            </w:tcBorders>
            <w:shd w:val="clear" w:color="auto" w:fill="FFD966" w:themeFill="accent4" w:themeFillTint="99"/>
          </w:tcPr>
          <w:p w14:paraId="30A9EA04" w14:textId="77777777" w:rsidR="002A1594" w:rsidRDefault="002A1594">
            <w:pPr>
              <w:rPr>
                <w:rFonts w:ascii="Century Gothic" w:hAnsi="Century Gothic"/>
                <w:b/>
                <w:sz w:val="24"/>
                <w:szCs w:val="24"/>
              </w:rPr>
            </w:pPr>
            <w:r w:rsidRPr="00CE3143">
              <w:rPr>
                <w:rFonts w:ascii="Century Gothic" w:hAnsi="Century Gothic"/>
                <w:b/>
                <w:sz w:val="24"/>
                <w:szCs w:val="24"/>
              </w:rPr>
              <w:t>How will my LEARNing be assessed?</w:t>
            </w:r>
          </w:p>
          <w:p w14:paraId="01837A3E" w14:textId="77777777" w:rsidR="00963773" w:rsidRPr="00CE3143" w:rsidRDefault="00963773">
            <w:pPr>
              <w:rPr>
                <w:rFonts w:ascii="Century Gothic" w:hAnsi="Century Gothic"/>
                <w:b/>
                <w:sz w:val="24"/>
                <w:szCs w:val="24"/>
              </w:rPr>
            </w:pPr>
          </w:p>
          <w:p w14:paraId="2BF54762" w14:textId="77777777" w:rsidR="00963773" w:rsidRDefault="00C26E07" w:rsidP="006D60F7">
            <w:pPr>
              <w:pStyle w:val="ListParagraph"/>
              <w:numPr>
                <w:ilvl w:val="0"/>
                <w:numId w:val="4"/>
              </w:numPr>
              <w:rPr>
                <w:rFonts w:ascii="Century Gothic" w:hAnsi="Century Gothic"/>
                <w:sz w:val="24"/>
                <w:szCs w:val="24"/>
              </w:rPr>
            </w:pPr>
            <w:r>
              <w:rPr>
                <w:rFonts w:ascii="Century Gothic" w:hAnsi="Century Gothic"/>
                <w:sz w:val="24"/>
                <w:szCs w:val="24"/>
              </w:rPr>
              <w:t xml:space="preserve">Regular </w:t>
            </w:r>
            <w:r w:rsidR="00963773" w:rsidRPr="007260A5">
              <w:rPr>
                <w:rFonts w:ascii="Century Gothic" w:hAnsi="Century Gothic"/>
                <w:sz w:val="24"/>
                <w:szCs w:val="24"/>
              </w:rPr>
              <w:t>Recap quizzes</w:t>
            </w:r>
          </w:p>
          <w:p w14:paraId="7BC0508B" w14:textId="77777777" w:rsidR="00C26E07" w:rsidRPr="007260A5" w:rsidRDefault="00C26E07" w:rsidP="006D60F7">
            <w:pPr>
              <w:pStyle w:val="ListParagraph"/>
              <w:numPr>
                <w:ilvl w:val="0"/>
                <w:numId w:val="4"/>
              </w:numPr>
              <w:rPr>
                <w:rFonts w:ascii="Century Gothic" w:hAnsi="Century Gothic"/>
                <w:sz w:val="24"/>
                <w:szCs w:val="24"/>
              </w:rPr>
            </w:pPr>
            <w:r>
              <w:rPr>
                <w:rFonts w:ascii="Century Gothic" w:hAnsi="Century Gothic"/>
                <w:sz w:val="24"/>
                <w:szCs w:val="24"/>
              </w:rPr>
              <w:t xml:space="preserve">GCSE style questions </w:t>
            </w:r>
          </w:p>
          <w:p w14:paraId="1BDED6F4" w14:textId="77777777" w:rsidR="002A1594" w:rsidRPr="00CE3143" w:rsidRDefault="002A1594">
            <w:pPr>
              <w:rPr>
                <w:rFonts w:ascii="Century Gothic" w:hAnsi="Century Gothic"/>
                <w:b/>
                <w:sz w:val="24"/>
                <w:szCs w:val="24"/>
              </w:rPr>
            </w:pPr>
          </w:p>
          <w:p w14:paraId="4EE90078" w14:textId="77777777" w:rsidR="002A1594" w:rsidRPr="00CE3143" w:rsidRDefault="002A1594">
            <w:pPr>
              <w:rPr>
                <w:rFonts w:ascii="Century Gothic" w:hAnsi="Century Gothic"/>
                <w:b/>
                <w:sz w:val="24"/>
                <w:szCs w:val="24"/>
              </w:rPr>
            </w:pPr>
            <w:r w:rsidRPr="00CE3143">
              <w:rPr>
                <w:rFonts w:ascii="Century Gothic" w:hAnsi="Century Gothic"/>
                <w:b/>
                <w:sz w:val="24"/>
                <w:szCs w:val="24"/>
              </w:rPr>
              <w:t>How can parents support my LEARNing?</w:t>
            </w:r>
          </w:p>
          <w:p w14:paraId="5BC3CD6A" w14:textId="77777777" w:rsidR="00CE3143" w:rsidRPr="00CE3143" w:rsidRDefault="00CE3143" w:rsidP="00CE3143">
            <w:pPr>
              <w:rPr>
                <w:rFonts w:ascii="Century Gothic" w:hAnsi="Century Gothic"/>
                <w:b/>
                <w:sz w:val="24"/>
                <w:szCs w:val="24"/>
              </w:rPr>
            </w:pPr>
          </w:p>
          <w:p w14:paraId="01AC42D7" w14:textId="77777777" w:rsidR="00CE3143" w:rsidRPr="009850D4" w:rsidRDefault="00CE3143" w:rsidP="0075453C">
            <w:pPr>
              <w:pStyle w:val="ListParagraph"/>
              <w:numPr>
                <w:ilvl w:val="0"/>
                <w:numId w:val="4"/>
              </w:numPr>
              <w:rPr>
                <w:rFonts w:ascii="Century Gothic" w:hAnsi="Century Gothic"/>
                <w:sz w:val="24"/>
                <w:szCs w:val="24"/>
              </w:rPr>
            </w:pPr>
            <w:r w:rsidRPr="009850D4">
              <w:rPr>
                <w:rFonts w:ascii="Century Gothic" w:hAnsi="Century Gothic"/>
                <w:sz w:val="24"/>
                <w:szCs w:val="24"/>
              </w:rPr>
              <w:t xml:space="preserve">Ask </w:t>
            </w:r>
            <w:r w:rsidR="007260A5">
              <w:rPr>
                <w:rFonts w:ascii="Century Gothic" w:hAnsi="Century Gothic"/>
                <w:sz w:val="24"/>
                <w:szCs w:val="24"/>
              </w:rPr>
              <w:t>me</w:t>
            </w:r>
            <w:r w:rsidR="0075453C" w:rsidRPr="009850D4">
              <w:rPr>
                <w:rFonts w:ascii="Century Gothic" w:hAnsi="Century Gothic"/>
                <w:sz w:val="24"/>
                <w:szCs w:val="24"/>
              </w:rPr>
              <w:t xml:space="preserve"> to explain what </w:t>
            </w:r>
            <w:r w:rsidR="007260A5">
              <w:rPr>
                <w:rFonts w:ascii="Century Gothic" w:hAnsi="Century Gothic"/>
                <w:sz w:val="24"/>
                <w:szCs w:val="24"/>
              </w:rPr>
              <w:t>I</w:t>
            </w:r>
            <w:r w:rsidRPr="009850D4">
              <w:rPr>
                <w:rFonts w:ascii="Century Gothic" w:hAnsi="Century Gothic"/>
                <w:sz w:val="24"/>
                <w:szCs w:val="24"/>
              </w:rPr>
              <w:t xml:space="preserve"> have learned and </w:t>
            </w:r>
            <w:r w:rsidR="00753529">
              <w:rPr>
                <w:rFonts w:ascii="Century Gothic" w:hAnsi="Century Gothic"/>
                <w:sz w:val="24"/>
                <w:szCs w:val="24"/>
              </w:rPr>
              <w:t>what I nee</w:t>
            </w:r>
            <w:r w:rsidR="001B5F16">
              <w:rPr>
                <w:rFonts w:ascii="Century Gothic" w:hAnsi="Century Gothic"/>
                <w:sz w:val="24"/>
                <w:szCs w:val="24"/>
              </w:rPr>
              <w:t>d to do to work well in lessons</w:t>
            </w:r>
          </w:p>
          <w:p w14:paraId="488CD1BA" w14:textId="77777777" w:rsidR="007260A5" w:rsidRPr="007260A5" w:rsidRDefault="00CE3143" w:rsidP="007260A5">
            <w:pPr>
              <w:pStyle w:val="ListParagraph"/>
              <w:numPr>
                <w:ilvl w:val="0"/>
                <w:numId w:val="4"/>
              </w:numPr>
              <w:rPr>
                <w:rFonts w:ascii="Century Gothic" w:hAnsi="Century Gothic"/>
                <w:sz w:val="24"/>
                <w:szCs w:val="24"/>
              </w:rPr>
            </w:pPr>
            <w:r w:rsidRPr="009850D4">
              <w:rPr>
                <w:rFonts w:ascii="Century Gothic" w:hAnsi="Century Gothic"/>
                <w:sz w:val="24"/>
                <w:szCs w:val="24"/>
              </w:rPr>
              <w:t xml:space="preserve">Discuss topical issues </w:t>
            </w:r>
            <w:r w:rsidR="00753529">
              <w:rPr>
                <w:rFonts w:ascii="Century Gothic" w:hAnsi="Century Gothic"/>
                <w:sz w:val="24"/>
                <w:szCs w:val="24"/>
              </w:rPr>
              <w:t xml:space="preserve">relating </w:t>
            </w:r>
            <w:r w:rsidR="001B5F16">
              <w:rPr>
                <w:rFonts w:ascii="Century Gothic" w:hAnsi="Century Gothic"/>
                <w:sz w:val="24"/>
                <w:szCs w:val="24"/>
              </w:rPr>
              <w:t>to religion today</w:t>
            </w:r>
          </w:p>
          <w:p w14:paraId="5D569913" w14:textId="77777777" w:rsidR="007260A5" w:rsidRDefault="007260A5" w:rsidP="0075453C">
            <w:pPr>
              <w:pStyle w:val="ListParagraph"/>
              <w:numPr>
                <w:ilvl w:val="0"/>
                <w:numId w:val="4"/>
              </w:numPr>
              <w:rPr>
                <w:rFonts w:ascii="Century Gothic" w:hAnsi="Century Gothic"/>
                <w:sz w:val="24"/>
                <w:szCs w:val="24"/>
              </w:rPr>
            </w:pPr>
            <w:r>
              <w:rPr>
                <w:rFonts w:ascii="Century Gothic" w:hAnsi="Century Gothic"/>
                <w:sz w:val="24"/>
                <w:szCs w:val="24"/>
              </w:rPr>
              <w:t>Encourage me to review my R</w:t>
            </w:r>
            <w:r w:rsidR="001B5F16">
              <w:rPr>
                <w:rFonts w:ascii="Century Gothic" w:hAnsi="Century Gothic"/>
                <w:sz w:val="24"/>
                <w:szCs w:val="24"/>
              </w:rPr>
              <w:t>E</w:t>
            </w:r>
            <w:r>
              <w:rPr>
                <w:rFonts w:ascii="Century Gothic" w:hAnsi="Century Gothic"/>
                <w:sz w:val="24"/>
                <w:szCs w:val="24"/>
              </w:rPr>
              <w:t xml:space="preserve"> work regularly</w:t>
            </w:r>
            <w:r w:rsidR="00985036">
              <w:rPr>
                <w:rFonts w:ascii="Century Gothic" w:hAnsi="Century Gothic"/>
                <w:sz w:val="24"/>
                <w:szCs w:val="24"/>
              </w:rPr>
              <w:t xml:space="preserve"> </w:t>
            </w:r>
          </w:p>
          <w:p w14:paraId="5E3B49D6" w14:textId="77777777" w:rsidR="00985036" w:rsidRDefault="00985036" w:rsidP="00985036">
            <w:pPr>
              <w:pStyle w:val="ListParagraph"/>
              <w:numPr>
                <w:ilvl w:val="0"/>
                <w:numId w:val="4"/>
              </w:numPr>
              <w:spacing w:after="160" w:line="259" w:lineRule="auto"/>
              <w:rPr>
                <w:rFonts w:ascii="Century Gothic" w:hAnsi="Century Gothic"/>
                <w:sz w:val="24"/>
                <w:szCs w:val="24"/>
              </w:rPr>
            </w:pPr>
            <w:r>
              <w:rPr>
                <w:rFonts w:ascii="Century Gothic" w:hAnsi="Century Gothic"/>
                <w:sz w:val="24"/>
                <w:szCs w:val="24"/>
              </w:rPr>
              <w:t>Encourage me to take photographs of any excellent work during the lesson/any time I have been awarded a place in the inspiration box/received positive feedback</w:t>
            </w:r>
          </w:p>
          <w:p w14:paraId="238C9214" w14:textId="77777777" w:rsidR="002A1594" w:rsidRPr="00CE3143" w:rsidRDefault="007260A5" w:rsidP="001B5F16">
            <w:pPr>
              <w:pStyle w:val="ListParagraph"/>
              <w:numPr>
                <w:ilvl w:val="0"/>
                <w:numId w:val="4"/>
              </w:numPr>
              <w:rPr>
                <w:rFonts w:ascii="Century Gothic" w:hAnsi="Century Gothic"/>
                <w:b/>
                <w:sz w:val="24"/>
                <w:szCs w:val="24"/>
              </w:rPr>
            </w:pPr>
            <w:r>
              <w:rPr>
                <w:rFonts w:ascii="Century Gothic" w:hAnsi="Century Gothic"/>
                <w:sz w:val="24"/>
                <w:szCs w:val="24"/>
              </w:rPr>
              <w:t>Remind me of the relevance of R</w:t>
            </w:r>
            <w:r w:rsidR="001B5F16">
              <w:rPr>
                <w:rFonts w:ascii="Century Gothic" w:hAnsi="Century Gothic"/>
                <w:sz w:val="24"/>
                <w:szCs w:val="24"/>
              </w:rPr>
              <w:t>E</w:t>
            </w:r>
            <w:r>
              <w:rPr>
                <w:rFonts w:ascii="Century Gothic" w:hAnsi="Century Gothic"/>
                <w:sz w:val="24"/>
                <w:szCs w:val="24"/>
              </w:rPr>
              <w:t xml:space="preserve"> skills in work and life in general</w:t>
            </w:r>
          </w:p>
        </w:tc>
      </w:tr>
      <w:tr w:rsidR="002A1594" w:rsidRPr="00E57F29" w14:paraId="32BE6033" w14:textId="77777777" w:rsidTr="00AC34E9">
        <w:trPr>
          <w:trHeight w:val="294"/>
        </w:trPr>
        <w:tc>
          <w:tcPr>
            <w:tcW w:w="15446" w:type="dxa"/>
            <w:vMerge w:val="restart"/>
            <w:shd w:val="clear" w:color="auto" w:fill="FFFFFF" w:themeFill="background1"/>
          </w:tcPr>
          <w:p w14:paraId="6354D7FD" w14:textId="77777777" w:rsidR="002A1594" w:rsidRDefault="002A1594">
            <w:pPr>
              <w:rPr>
                <w:rFonts w:ascii="Century Gothic" w:hAnsi="Century Gothic"/>
                <w:b/>
                <w:sz w:val="24"/>
                <w:szCs w:val="24"/>
              </w:rPr>
            </w:pPr>
            <w:r w:rsidRPr="00CE3143">
              <w:rPr>
                <w:rFonts w:ascii="Century Gothic" w:hAnsi="Century Gothic"/>
                <w:b/>
                <w:sz w:val="24"/>
                <w:szCs w:val="24"/>
              </w:rPr>
              <w:t>Key Facts to LEARN:</w:t>
            </w:r>
          </w:p>
          <w:p w14:paraId="48EEE126" w14:textId="77777777" w:rsidR="000039AC" w:rsidRPr="006C64FB" w:rsidRDefault="000039AC" w:rsidP="00483B69">
            <w:pPr>
              <w:rPr>
                <w:rFonts w:ascii="Century Gothic" w:hAnsi="Century Gothic"/>
                <w:color w:val="000000" w:themeColor="text1"/>
                <w:sz w:val="20"/>
                <w:szCs w:val="20"/>
              </w:rPr>
            </w:pPr>
          </w:p>
          <w:p w14:paraId="0F403949" w14:textId="77777777" w:rsidR="00AC34E9" w:rsidRPr="00444A62" w:rsidRDefault="00AC34E9" w:rsidP="00483B69">
            <w:pPr>
              <w:rPr>
                <w:rFonts w:ascii="Century Gothic" w:hAnsi="Century Gothic"/>
                <w:color w:val="000000" w:themeColor="text1"/>
              </w:rPr>
            </w:pPr>
            <w:r w:rsidRPr="00444A62">
              <w:rPr>
                <w:rFonts w:ascii="Century Gothic" w:hAnsi="Century Gothic"/>
                <w:color w:val="000000" w:themeColor="text1"/>
              </w:rPr>
              <w:t>Although we talk about “worship”, Buddhists focus on the Buddha as an example; he isn’t worshipped.</w:t>
            </w:r>
          </w:p>
          <w:p w14:paraId="2DE26E20" w14:textId="77777777" w:rsidR="00AC34E9" w:rsidRPr="00444A62" w:rsidRDefault="00AC34E9" w:rsidP="00483B69">
            <w:pPr>
              <w:rPr>
                <w:rFonts w:ascii="Century Gothic" w:hAnsi="Century Gothic"/>
                <w:color w:val="000000" w:themeColor="text1"/>
              </w:rPr>
            </w:pPr>
          </w:p>
          <w:p w14:paraId="62A79BD6" w14:textId="77777777" w:rsidR="00E14906" w:rsidRPr="00444A62" w:rsidRDefault="00FA6BFF" w:rsidP="00483B69">
            <w:pPr>
              <w:rPr>
                <w:rFonts w:ascii="Century Gothic" w:hAnsi="Century Gothic"/>
                <w:color w:val="000000" w:themeColor="text1"/>
              </w:rPr>
            </w:pPr>
            <w:r w:rsidRPr="00444A62">
              <w:rPr>
                <w:rFonts w:ascii="Century Gothic" w:hAnsi="Century Gothic"/>
                <w:color w:val="000000" w:themeColor="text1"/>
              </w:rPr>
              <w:t>Viharas (</w:t>
            </w:r>
            <w:r w:rsidR="00E14906" w:rsidRPr="00444A62">
              <w:rPr>
                <w:rFonts w:ascii="Century Gothic" w:hAnsi="Century Gothic"/>
                <w:color w:val="000000" w:themeColor="text1"/>
              </w:rPr>
              <w:t>temples) are places for worship and community events.</w:t>
            </w:r>
          </w:p>
          <w:p w14:paraId="53125541" w14:textId="77777777" w:rsidR="00E14906" w:rsidRPr="00444A62" w:rsidRDefault="00E14906" w:rsidP="00483B69">
            <w:pPr>
              <w:rPr>
                <w:rFonts w:ascii="Century Gothic" w:hAnsi="Century Gothic"/>
                <w:color w:val="000000" w:themeColor="text1"/>
              </w:rPr>
            </w:pPr>
          </w:p>
          <w:p w14:paraId="015D89C4" w14:textId="77777777" w:rsidR="00E14906" w:rsidRPr="00444A62" w:rsidRDefault="00E14906" w:rsidP="00483B69">
            <w:pPr>
              <w:rPr>
                <w:rFonts w:ascii="Century Gothic" w:hAnsi="Century Gothic"/>
                <w:color w:val="000000" w:themeColor="text1"/>
              </w:rPr>
            </w:pPr>
            <w:r w:rsidRPr="00444A62">
              <w:rPr>
                <w:rFonts w:ascii="Century Gothic" w:hAnsi="Century Gothic"/>
                <w:color w:val="000000" w:themeColor="text1"/>
              </w:rPr>
              <w:t>In Tibet, prayer flags are used to send “prayers” and good will wishes to deities by wind.</w:t>
            </w:r>
          </w:p>
          <w:p w14:paraId="7C7ACDEF" w14:textId="77777777" w:rsidR="00E14906" w:rsidRPr="00444A62" w:rsidRDefault="00E14906" w:rsidP="00483B69">
            <w:pPr>
              <w:rPr>
                <w:rFonts w:ascii="Century Gothic" w:hAnsi="Century Gothic"/>
                <w:color w:val="000000" w:themeColor="text1"/>
              </w:rPr>
            </w:pPr>
          </w:p>
          <w:p w14:paraId="0E3B50B3" w14:textId="77777777" w:rsidR="00AC34E9" w:rsidRPr="00444A62" w:rsidRDefault="0022769F" w:rsidP="00483B69">
            <w:pPr>
              <w:rPr>
                <w:rFonts w:ascii="Century Gothic" w:hAnsi="Century Gothic"/>
                <w:color w:val="000000" w:themeColor="text1"/>
              </w:rPr>
            </w:pPr>
            <w:r w:rsidRPr="00444A62">
              <w:rPr>
                <w:rFonts w:ascii="Century Gothic" w:hAnsi="Century Gothic"/>
                <w:color w:val="000000" w:themeColor="text1"/>
              </w:rPr>
              <w:t>In Tibetan Buddhism, b</w:t>
            </w:r>
            <w:r w:rsidR="00E14906" w:rsidRPr="00444A62">
              <w:rPr>
                <w:rFonts w:ascii="Century Gothic" w:hAnsi="Century Gothic"/>
                <w:color w:val="000000" w:themeColor="text1"/>
              </w:rPr>
              <w:t>odhisattvas are beings who have become enlightened but choose to be reborn instead of becoming Buddhas, so that they can help other beings achieve enlightenment.</w:t>
            </w:r>
          </w:p>
          <w:p w14:paraId="1493A03F" w14:textId="77777777" w:rsidR="00E14906" w:rsidRPr="00444A62" w:rsidRDefault="0022769F" w:rsidP="00483B69">
            <w:pPr>
              <w:rPr>
                <w:rFonts w:ascii="Century Gothic" w:hAnsi="Century Gothic"/>
                <w:color w:val="000000" w:themeColor="text1"/>
              </w:rPr>
            </w:pPr>
            <w:r w:rsidRPr="00444A62">
              <w:rPr>
                <w:rFonts w:ascii="Century Gothic" w:hAnsi="Century Gothic"/>
                <w:color w:val="000000" w:themeColor="text1"/>
              </w:rPr>
              <w:t xml:space="preserve"> </w:t>
            </w:r>
          </w:p>
          <w:p w14:paraId="7E7753B8" w14:textId="77777777" w:rsidR="00E14906" w:rsidRPr="00444A62" w:rsidRDefault="00E14906" w:rsidP="00E14906">
            <w:pPr>
              <w:rPr>
                <w:rFonts w:ascii="Century Gothic" w:hAnsi="Century Gothic"/>
              </w:rPr>
            </w:pPr>
            <w:r w:rsidRPr="00444A62">
              <w:rPr>
                <w:rFonts w:ascii="Century Gothic" w:hAnsi="Century Gothic"/>
              </w:rPr>
              <w:t>Christianity is</w:t>
            </w:r>
            <w:r w:rsidR="0022769F" w:rsidRPr="00444A62">
              <w:rPr>
                <w:rFonts w:ascii="Century Gothic" w:hAnsi="Century Gothic"/>
              </w:rPr>
              <w:t xml:space="preserve"> based on the belief that a god, which exists outside space and time, </w:t>
            </w:r>
            <w:r w:rsidRPr="00444A62">
              <w:rPr>
                <w:rFonts w:ascii="Century Gothic" w:hAnsi="Century Gothic"/>
              </w:rPr>
              <w:t>created the universe</w:t>
            </w:r>
            <w:r w:rsidR="0022769F" w:rsidRPr="00444A62">
              <w:rPr>
                <w:rFonts w:ascii="Century Gothic" w:hAnsi="Century Gothic"/>
              </w:rPr>
              <w:t xml:space="preserve"> and everything in it</w:t>
            </w:r>
            <w:r w:rsidRPr="00444A62">
              <w:rPr>
                <w:rFonts w:ascii="Century Gothic" w:hAnsi="Century Gothic"/>
              </w:rPr>
              <w:t xml:space="preserve">. We </w:t>
            </w:r>
            <w:r w:rsidR="0022769F" w:rsidRPr="00444A62">
              <w:rPr>
                <w:rFonts w:ascii="Century Gothic" w:hAnsi="Century Gothic"/>
              </w:rPr>
              <w:t xml:space="preserve">are like this god in some ways, we </w:t>
            </w:r>
            <w:r w:rsidRPr="00444A62">
              <w:rPr>
                <w:rFonts w:ascii="Century Gothic" w:hAnsi="Century Gothic"/>
              </w:rPr>
              <w:t xml:space="preserve">have an eternal </w:t>
            </w:r>
            <w:r w:rsidR="0022769F" w:rsidRPr="00444A62">
              <w:rPr>
                <w:rFonts w:ascii="Century Gothic" w:hAnsi="Century Gothic"/>
              </w:rPr>
              <w:t xml:space="preserve">(everlasting) </w:t>
            </w:r>
            <w:r w:rsidRPr="00444A62">
              <w:rPr>
                <w:rFonts w:ascii="Century Gothic" w:hAnsi="Century Gothic"/>
              </w:rPr>
              <w:t>soul and the way we li</w:t>
            </w:r>
            <w:r w:rsidR="0022769F" w:rsidRPr="00444A62">
              <w:rPr>
                <w:rFonts w:ascii="Century Gothic" w:hAnsi="Century Gothic"/>
              </w:rPr>
              <w:t>ve determines whether our</w:t>
            </w:r>
            <w:r w:rsidRPr="00444A62">
              <w:rPr>
                <w:rFonts w:ascii="Century Gothic" w:hAnsi="Century Gothic"/>
              </w:rPr>
              <w:t xml:space="preserve"> soul has a good afterlife or not. </w:t>
            </w:r>
          </w:p>
          <w:p w14:paraId="42D3BAF2" w14:textId="77777777" w:rsidR="00E14906" w:rsidRPr="00444A62" w:rsidRDefault="00E14906" w:rsidP="00483B69">
            <w:pPr>
              <w:rPr>
                <w:rFonts w:ascii="Century Gothic" w:hAnsi="Century Gothic"/>
                <w:color w:val="000000" w:themeColor="text1"/>
              </w:rPr>
            </w:pPr>
          </w:p>
          <w:p w14:paraId="4FB7AE8E" w14:textId="77777777" w:rsidR="006C64FB" w:rsidRPr="00444A62" w:rsidRDefault="006C64FB" w:rsidP="006C64FB">
            <w:pPr>
              <w:rPr>
                <w:rFonts w:ascii="Century Gothic" w:hAnsi="Century Gothic"/>
              </w:rPr>
            </w:pPr>
            <w:r w:rsidRPr="00444A62">
              <w:rPr>
                <w:rFonts w:ascii="Century Gothic" w:hAnsi="Century Gothic"/>
              </w:rPr>
              <w:t xml:space="preserve">Many Christians believe that sin and evil exist due to human actions, as a result of having free will. </w:t>
            </w:r>
          </w:p>
          <w:p w14:paraId="54B052DA" w14:textId="77777777" w:rsidR="006C64FB" w:rsidRPr="00444A62" w:rsidRDefault="006C64FB" w:rsidP="006C64FB">
            <w:pPr>
              <w:rPr>
                <w:rFonts w:ascii="Century Gothic" w:hAnsi="Century Gothic"/>
              </w:rPr>
            </w:pPr>
          </w:p>
          <w:p w14:paraId="0B676A29" w14:textId="77777777" w:rsidR="006C64FB" w:rsidRPr="00444A62" w:rsidRDefault="006C64FB" w:rsidP="006C64FB">
            <w:pPr>
              <w:rPr>
                <w:rFonts w:ascii="Century Gothic" w:hAnsi="Century Gothic"/>
              </w:rPr>
            </w:pPr>
            <w:r w:rsidRPr="00444A62">
              <w:rPr>
                <w:rFonts w:ascii="Century Gothic" w:hAnsi="Century Gothic"/>
              </w:rPr>
              <w:t xml:space="preserve">There are different Christian </w:t>
            </w:r>
            <w:r w:rsidR="00FA6BFF" w:rsidRPr="00444A62">
              <w:rPr>
                <w:rFonts w:ascii="Century Gothic" w:hAnsi="Century Gothic"/>
              </w:rPr>
              <w:t>beliefs about God’s purpose for</w:t>
            </w:r>
            <w:r w:rsidRPr="00444A62">
              <w:rPr>
                <w:rFonts w:ascii="Century Gothic" w:hAnsi="Century Gothic"/>
              </w:rPr>
              <w:t xml:space="preserve"> Jesus</w:t>
            </w:r>
            <w:r w:rsidR="00FA6BFF" w:rsidRPr="00444A62">
              <w:rPr>
                <w:rFonts w:ascii="Century Gothic" w:hAnsi="Century Gothic"/>
              </w:rPr>
              <w:t>’ execution.</w:t>
            </w:r>
          </w:p>
          <w:p w14:paraId="19606F21" w14:textId="77777777" w:rsidR="006C64FB" w:rsidRPr="00444A62" w:rsidRDefault="006C64FB" w:rsidP="006C64FB">
            <w:pPr>
              <w:rPr>
                <w:rFonts w:ascii="Century Gothic" w:hAnsi="Century Gothic"/>
              </w:rPr>
            </w:pPr>
          </w:p>
          <w:p w14:paraId="2393FC5D" w14:textId="77777777" w:rsidR="006C64FB" w:rsidRPr="00444A62" w:rsidRDefault="006C64FB" w:rsidP="006C64FB">
            <w:pPr>
              <w:rPr>
                <w:rFonts w:ascii="Century Gothic" w:hAnsi="Century Gothic"/>
              </w:rPr>
            </w:pPr>
            <w:r w:rsidRPr="00444A62">
              <w:rPr>
                <w:rFonts w:ascii="Century Gothic" w:hAnsi="Century Gothic"/>
              </w:rPr>
              <w:t xml:space="preserve">Holy Communion/Mass/ Divine Liturgy is a re-enactment of Jesus’ actions of giving bread and wine to his followers at the Last Supper before his execution. There are different Christian beliefs about the bread and wine; for example, some Christians believe the bread and wine literally turn into Jesus’ flesh and blood. </w:t>
            </w:r>
          </w:p>
          <w:p w14:paraId="7F45382C" w14:textId="77777777" w:rsidR="006C64FB" w:rsidRPr="00444A62" w:rsidRDefault="006C64FB" w:rsidP="006C64FB">
            <w:pPr>
              <w:rPr>
                <w:rFonts w:ascii="Century Gothic" w:hAnsi="Century Gothic"/>
                <w:color w:val="000000" w:themeColor="text1"/>
              </w:rPr>
            </w:pPr>
          </w:p>
          <w:p w14:paraId="1D88FFA0" w14:textId="77777777" w:rsidR="00FA6BFF" w:rsidRPr="00444A62" w:rsidRDefault="00FA6BFF" w:rsidP="006C64FB">
            <w:pPr>
              <w:rPr>
                <w:rFonts w:ascii="Century Gothic" w:hAnsi="Century Gothic"/>
                <w:color w:val="000000" w:themeColor="text1"/>
              </w:rPr>
            </w:pPr>
            <w:r w:rsidRPr="00444A62">
              <w:rPr>
                <w:rFonts w:ascii="Century Gothic" w:hAnsi="Century Gothic"/>
                <w:color w:val="000000" w:themeColor="text1"/>
              </w:rPr>
              <w:t>Baptism is when adults commit to raising a child as a Christian or when older people commit to living as a Christian. Water is used to symbolize the washing away of sins and the new life that Christians believe Jesus brings.</w:t>
            </w:r>
          </w:p>
          <w:p w14:paraId="2BC3588B" w14:textId="77777777" w:rsidR="006C64FB" w:rsidRPr="006C64FB" w:rsidRDefault="006C64FB" w:rsidP="006C64FB">
            <w:pPr>
              <w:rPr>
                <w:rFonts w:ascii="Century Gothic" w:hAnsi="Century Gothic"/>
                <w:color w:val="000000" w:themeColor="text1"/>
                <w:sz w:val="20"/>
                <w:szCs w:val="20"/>
              </w:rPr>
            </w:pPr>
          </w:p>
        </w:tc>
        <w:tc>
          <w:tcPr>
            <w:tcW w:w="5665" w:type="dxa"/>
            <w:vMerge/>
            <w:shd w:val="clear" w:color="auto" w:fill="FFD966" w:themeFill="accent4" w:themeFillTint="99"/>
          </w:tcPr>
          <w:p w14:paraId="0028A7EA" w14:textId="77777777" w:rsidR="002A1594" w:rsidRPr="00CE3143" w:rsidRDefault="002A1594">
            <w:pPr>
              <w:rPr>
                <w:rFonts w:ascii="Century Gothic" w:hAnsi="Century Gothic"/>
                <w:b/>
                <w:sz w:val="24"/>
                <w:szCs w:val="24"/>
              </w:rPr>
            </w:pPr>
          </w:p>
        </w:tc>
      </w:tr>
      <w:tr w:rsidR="005A4B80" w:rsidRPr="00E57F29" w14:paraId="433B247A" w14:textId="77777777" w:rsidTr="00AC34E9">
        <w:trPr>
          <w:trHeight w:val="3975"/>
        </w:trPr>
        <w:tc>
          <w:tcPr>
            <w:tcW w:w="15446" w:type="dxa"/>
            <w:vMerge/>
            <w:shd w:val="clear" w:color="auto" w:fill="FFFFFF" w:themeFill="background1"/>
          </w:tcPr>
          <w:p w14:paraId="4C7D541A" w14:textId="77777777" w:rsidR="005A4B80" w:rsidRPr="00CE3143" w:rsidRDefault="005A4B80">
            <w:pPr>
              <w:rPr>
                <w:rFonts w:ascii="Century Gothic" w:hAnsi="Century Gothic"/>
                <w:b/>
                <w:sz w:val="24"/>
                <w:szCs w:val="24"/>
              </w:rPr>
            </w:pPr>
          </w:p>
        </w:tc>
        <w:tc>
          <w:tcPr>
            <w:tcW w:w="5665" w:type="dxa"/>
            <w:shd w:val="clear" w:color="auto" w:fill="FFD966" w:themeFill="accent4" w:themeFillTint="99"/>
          </w:tcPr>
          <w:p w14:paraId="7F104DEC" w14:textId="77777777" w:rsidR="005A4B80" w:rsidRPr="00CE3143" w:rsidRDefault="00AA2392">
            <w:pPr>
              <w:rPr>
                <w:rFonts w:ascii="Century Gothic" w:hAnsi="Century Gothic"/>
                <w:b/>
                <w:sz w:val="24"/>
                <w:szCs w:val="24"/>
              </w:rPr>
            </w:pPr>
            <w:r w:rsidRPr="00CE3143">
              <w:rPr>
                <w:rFonts w:ascii="Century Gothic" w:hAnsi="Century Gothic"/>
                <w:b/>
                <w:sz w:val="24"/>
                <w:szCs w:val="24"/>
              </w:rPr>
              <w:t>Links/</w:t>
            </w:r>
            <w:r w:rsidR="002A1594" w:rsidRPr="00CE3143">
              <w:rPr>
                <w:rFonts w:ascii="Century Gothic" w:hAnsi="Century Gothic"/>
                <w:b/>
                <w:sz w:val="24"/>
                <w:szCs w:val="24"/>
              </w:rPr>
              <w:t>Extension opportunities</w:t>
            </w:r>
            <w:r w:rsidR="005A4B80" w:rsidRPr="00CE3143">
              <w:rPr>
                <w:rFonts w:ascii="Century Gothic" w:hAnsi="Century Gothic"/>
                <w:b/>
                <w:sz w:val="24"/>
                <w:szCs w:val="24"/>
              </w:rPr>
              <w:t>:</w:t>
            </w:r>
          </w:p>
          <w:p w14:paraId="2F8A46D4" w14:textId="77777777" w:rsidR="009850D4" w:rsidRPr="00CE3143" w:rsidRDefault="009850D4">
            <w:pPr>
              <w:rPr>
                <w:rFonts w:ascii="Century Gothic" w:hAnsi="Century Gothic"/>
                <w:b/>
                <w:sz w:val="24"/>
                <w:szCs w:val="24"/>
              </w:rPr>
            </w:pPr>
          </w:p>
          <w:p w14:paraId="66CC02AA" w14:textId="77777777" w:rsidR="00734223" w:rsidRPr="00FB3A5B" w:rsidRDefault="00734223">
            <w:pPr>
              <w:rPr>
                <w:rStyle w:val="Hyperlink"/>
                <w:rFonts w:ascii="Century Gothic" w:hAnsi="Century Gothic"/>
                <w:sz w:val="24"/>
                <w:szCs w:val="24"/>
              </w:rPr>
            </w:pPr>
          </w:p>
          <w:p w14:paraId="3B8F10D2" w14:textId="77777777" w:rsidR="00FB3A5B" w:rsidRPr="00FB3A5B" w:rsidRDefault="00FB3A5B" w:rsidP="00FB3A5B">
            <w:pPr>
              <w:rPr>
                <w:rStyle w:val="Hyperlink"/>
                <w:rFonts w:ascii="Century Gothic" w:hAnsi="Century Gothic"/>
                <w:color w:val="auto"/>
                <w:sz w:val="24"/>
                <w:szCs w:val="24"/>
                <w:u w:val="none"/>
              </w:rPr>
            </w:pPr>
            <w:r w:rsidRPr="00FB3A5B">
              <w:rPr>
                <w:rStyle w:val="Hyperlink"/>
                <w:rFonts w:ascii="Century Gothic" w:hAnsi="Century Gothic"/>
                <w:color w:val="auto"/>
                <w:sz w:val="24"/>
                <w:szCs w:val="24"/>
                <w:u w:val="none"/>
              </w:rPr>
              <w:t>truetube.co.uk</w:t>
            </w:r>
            <w:r w:rsidR="00CC1210">
              <w:rPr>
                <w:rStyle w:val="Hyperlink"/>
                <w:rFonts w:ascii="Century Gothic" w:hAnsi="Century Gothic"/>
                <w:color w:val="auto"/>
                <w:sz w:val="24"/>
                <w:szCs w:val="24"/>
                <w:u w:val="none"/>
              </w:rPr>
              <w:t xml:space="preserve"> – pupils and parents can register as a guest and access a variety of resources including tours of places for worship and interview with religious believers. </w:t>
            </w:r>
          </w:p>
          <w:p w14:paraId="7A8512B1" w14:textId="77777777" w:rsidR="00FB3A5B" w:rsidRDefault="00FB3A5B">
            <w:pPr>
              <w:rPr>
                <w:rFonts w:ascii="Century Gothic" w:hAnsi="Century Gothic"/>
                <w:b/>
                <w:sz w:val="24"/>
                <w:szCs w:val="24"/>
              </w:rPr>
            </w:pPr>
          </w:p>
          <w:p w14:paraId="5E2AF84D" w14:textId="77777777" w:rsidR="00B6511E" w:rsidRPr="007A6378" w:rsidRDefault="00B6511E" w:rsidP="00B6511E">
            <w:pPr>
              <w:rPr>
                <w:rStyle w:val="Hyperlink"/>
                <w:rFonts w:ascii="Century Gothic" w:hAnsi="Century Gothic"/>
                <w:color w:val="auto"/>
                <w:sz w:val="24"/>
                <w:szCs w:val="24"/>
                <w:u w:val="none"/>
              </w:rPr>
            </w:pPr>
            <w:r>
              <w:rPr>
                <w:rFonts w:ascii="Century Gothic" w:hAnsi="Century Gothic"/>
                <w:sz w:val="24"/>
                <w:szCs w:val="24"/>
              </w:rPr>
              <w:t>http://</w:t>
            </w:r>
            <w:r w:rsidRPr="00FB3A5B">
              <w:rPr>
                <w:rFonts w:ascii="Century Gothic" w:hAnsi="Century Gothic"/>
                <w:sz w:val="24"/>
                <w:szCs w:val="24"/>
              </w:rPr>
              <w:t>padlet.com/jpomfret/re</w:t>
            </w:r>
            <w:r>
              <w:rPr>
                <w:rFonts w:ascii="Century Gothic" w:hAnsi="Century Gothic"/>
                <w:sz w:val="24"/>
                <w:szCs w:val="24"/>
              </w:rPr>
              <w:t xml:space="preserve"> (password ‘</w:t>
            </w:r>
            <w:proofErr w:type="spellStart"/>
            <w:r>
              <w:rPr>
                <w:rFonts w:ascii="Century Gothic" w:hAnsi="Century Gothic"/>
                <w:sz w:val="24"/>
                <w:szCs w:val="24"/>
              </w:rPr>
              <w:t>wearde</w:t>
            </w:r>
            <w:proofErr w:type="spellEnd"/>
            <w:r>
              <w:rPr>
                <w:rFonts w:ascii="Century Gothic" w:hAnsi="Century Gothic"/>
                <w:sz w:val="24"/>
                <w:szCs w:val="24"/>
              </w:rPr>
              <w:t xml:space="preserve">’) - this is </w:t>
            </w:r>
            <w:r w:rsidRPr="007A6378">
              <w:rPr>
                <w:rFonts w:ascii="Century Gothic" w:hAnsi="Century Gothic"/>
                <w:sz w:val="24"/>
                <w:szCs w:val="24"/>
              </w:rPr>
              <w:t>aimed at GCSE pupils, but will really help all pupils with their subject knowledge and give them an insight into what they could explore further up the school.</w:t>
            </w:r>
          </w:p>
          <w:p w14:paraId="3184804F" w14:textId="77777777" w:rsidR="00B6511E" w:rsidRPr="00CE3143" w:rsidRDefault="00B6511E">
            <w:pPr>
              <w:rPr>
                <w:rFonts w:ascii="Century Gothic" w:hAnsi="Century Gothic"/>
                <w:b/>
                <w:sz w:val="24"/>
                <w:szCs w:val="24"/>
              </w:rPr>
            </w:pPr>
          </w:p>
        </w:tc>
      </w:tr>
      <w:tr w:rsidR="00C57199" w:rsidRPr="00E57F29" w14:paraId="5533B4B1" w14:textId="77777777" w:rsidTr="00AF20C2">
        <w:trPr>
          <w:trHeight w:val="2564"/>
        </w:trPr>
        <w:tc>
          <w:tcPr>
            <w:tcW w:w="21111" w:type="dxa"/>
            <w:gridSpan w:val="2"/>
            <w:shd w:val="clear" w:color="auto" w:fill="auto"/>
          </w:tcPr>
          <w:p w14:paraId="4EF324A0" w14:textId="77777777" w:rsidR="0060484E" w:rsidRPr="00CE3143" w:rsidRDefault="0060484E">
            <w:pPr>
              <w:rPr>
                <w:rFonts w:ascii="Century Gothic" w:hAnsi="Century Gothic"/>
                <w:b/>
                <w:sz w:val="24"/>
                <w:szCs w:val="24"/>
              </w:rPr>
            </w:pPr>
            <w:r>
              <w:rPr>
                <w:rFonts w:ascii="Century Gothic" w:hAnsi="Century Gothic"/>
                <w:b/>
                <w:sz w:val="24"/>
                <w:szCs w:val="24"/>
              </w:rPr>
              <w:t>Key Terminology</w:t>
            </w:r>
            <w:r w:rsidR="00C57199" w:rsidRPr="00CE3143">
              <w:rPr>
                <w:rFonts w:ascii="Century Gothic" w:hAnsi="Century Gothic"/>
                <w:b/>
                <w:sz w:val="24"/>
                <w:szCs w:val="24"/>
              </w:rPr>
              <w:t>:</w:t>
            </w:r>
          </w:p>
          <w:tbl>
            <w:tblPr>
              <w:tblStyle w:val="TableGrid"/>
              <w:tblW w:w="0" w:type="auto"/>
              <w:tblLook w:val="04A0" w:firstRow="1" w:lastRow="0" w:firstColumn="1" w:lastColumn="0" w:noHBand="0" w:noVBand="1"/>
            </w:tblPr>
            <w:tblGrid>
              <w:gridCol w:w="2156"/>
              <w:gridCol w:w="8165"/>
              <w:gridCol w:w="2744"/>
              <w:gridCol w:w="7820"/>
            </w:tblGrid>
            <w:tr w:rsidR="0060484E" w14:paraId="1BB00CEF" w14:textId="77777777" w:rsidTr="00CB0B9B">
              <w:trPr>
                <w:trHeight w:val="288"/>
              </w:trPr>
              <w:tc>
                <w:tcPr>
                  <w:tcW w:w="2156" w:type="dxa"/>
                </w:tcPr>
                <w:p w14:paraId="60D0F2D4" w14:textId="77777777" w:rsidR="0060484E" w:rsidRPr="00093173" w:rsidRDefault="0022769F">
                  <w:pPr>
                    <w:rPr>
                      <w:rFonts w:ascii="Century Gothic" w:hAnsi="Century Gothic"/>
                      <w:sz w:val="24"/>
                      <w:szCs w:val="24"/>
                    </w:rPr>
                  </w:pPr>
                  <w:r>
                    <w:rPr>
                      <w:rFonts w:ascii="Century Gothic" w:hAnsi="Century Gothic"/>
                      <w:sz w:val="24"/>
                      <w:szCs w:val="24"/>
                    </w:rPr>
                    <w:t>forgiveness</w:t>
                  </w:r>
                </w:p>
              </w:tc>
              <w:tc>
                <w:tcPr>
                  <w:tcW w:w="8165" w:type="dxa"/>
                </w:tcPr>
                <w:p w14:paraId="4B008DA6" w14:textId="77777777" w:rsidR="0060484E" w:rsidRPr="00093173" w:rsidRDefault="00B23820">
                  <w:pPr>
                    <w:rPr>
                      <w:rFonts w:ascii="Century Gothic" w:hAnsi="Century Gothic"/>
                      <w:sz w:val="24"/>
                      <w:szCs w:val="24"/>
                    </w:rPr>
                  </w:pPr>
                  <w:r>
                    <w:rPr>
                      <w:rFonts w:ascii="Century Gothic" w:hAnsi="Century Gothic" w:cs="Arial"/>
                      <w:color w:val="000000" w:themeColor="text1"/>
                      <w:sz w:val="24"/>
                      <w:szCs w:val="24"/>
                    </w:rPr>
                    <w:t>T</w:t>
                  </w:r>
                  <w:r w:rsidRPr="00C26ED4">
                    <w:rPr>
                      <w:rFonts w:ascii="Century Gothic" w:hAnsi="Century Gothic" w:cs="Arial"/>
                      <w:color w:val="000000" w:themeColor="text1"/>
                      <w:sz w:val="24"/>
                      <w:szCs w:val="24"/>
                    </w:rPr>
                    <w:t>o stop blaming or being angry with someone for something that person has done, or not punish them for something</w:t>
                  </w:r>
                </w:p>
              </w:tc>
              <w:tc>
                <w:tcPr>
                  <w:tcW w:w="2744" w:type="dxa"/>
                </w:tcPr>
                <w:p w14:paraId="6F4702F3" w14:textId="77777777" w:rsidR="0060484E" w:rsidRPr="00093173" w:rsidRDefault="0022769F">
                  <w:pPr>
                    <w:rPr>
                      <w:rFonts w:ascii="Century Gothic" w:hAnsi="Century Gothic"/>
                      <w:sz w:val="24"/>
                      <w:szCs w:val="24"/>
                    </w:rPr>
                  </w:pPr>
                  <w:r>
                    <w:rPr>
                      <w:rFonts w:ascii="Century Gothic" w:hAnsi="Century Gothic"/>
                      <w:sz w:val="24"/>
                      <w:szCs w:val="24"/>
                    </w:rPr>
                    <w:t>dukkha</w:t>
                  </w:r>
                </w:p>
              </w:tc>
              <w:tc>
                <w:tcPr>
                  <w:tcW w:w="7820" w:type="dxa"/>
                </w:tcPr>
                <w:p w14:paraId="124928D4" w14:textId="77777777" w:rsidR="0060484E" w:rsidRDefault="00B23820">
                  <w:pPr>
                    <w:rPr>
                      <w:rFonts w:ascii="Century Gothic" w:hAnsi="Century Gothic"/>
                      <w:b/>
                      <w:sz w:val="24"/>
                      <w:szCs w:val="24"/>
                    </w:rPr>
                  </w:pPr>
                  <w:r>
                    <w:rPr>
                      <w:rFonts w:ascii="Century Gothic" w:hAnsi="Century Gothic"/>
                      <w:sz w:val="24"/>
                      <w:szCs w:val="24"/>
                    </w:rPr>
                    <w:t>Suffering, or the idea that life is unsatisfactory and leads to suffering</w:t>
                  </w:r>
                </w:p>
              </w:tc>
            </w:tr>
            <w:tr w:rsidR="0060484E" w14:paraId="059C5420" w14:textId="77777777" w:rsidTr="00CB0B9B">
              <w:trPr>
                <w:trHeight w:val="288"/>
              </w:trPr>
              <w:tc>
                <w:tcPr>
                  <w:tcW w:w="2156" w:type="dxa"/>
                </w:tcPr>
                <w:p w14:paraId="4BECDDFA" w14:textId="77777777" w:rsidR="0060484E" w:rsidRPr="00093173" w:rsidRDefault="0022769F">
                  <w:pPr>
                    <w:rPr>
                      <w:rFonts w:ascii="Century Gothic" w:hAnsi="Century Gothic"/>
                      <w:sz w:val="24"/>
                      <w:szCs w:val="24"/>
                    </w:rPr>
                  </w:pPr>
                  <w:r>
                    <w:rPr>
                      <w:rFonts w:ascii="Century Gothic" w:hAnsi="Century Gothic"/>
                      <w:sz w:val="24"/>
                      <w:szCs w:val="24"/>
                    </w:rPr>
                    <w:t>transformation</w:t>
                  </w:r>
                </w:p>
              </w:tc>
              <w:tc>
                <w:tcPr>
                  <w:tcW w:w="8165" w:type="dxa"/>
                </w:tcPr>
                <w:p w14:paraId="590C9FA7" w14:textId="77777777" w:rsidR="0060484E" w:rsidRPr="00093173" w:rsidRDefault="00B23820">
                  <w:pPr>
                    <w:rPr>
                      <w:rFonts w:ascii="Century Gothic" w:hAnsi="Century Gothic"/>
                      <w:sz w:val="24"/>
                      <w:szCs w:val="24"/>
                    </w:rPr>
                  </w:pPr>
                  <w:r>
                    <w:rPr>
                      <w:rFonts w:ascii="Century Gothic" w:hAnsi="Century Gothic"/>
                      <w:sz w:val="24"/>
                      <w:szCs w:val="24"/>
                    </w:rPr>
                    <w:t>To change completely</w:t>
                  </w:r>
                </w:p>
              </w:tc>
              <w:tc>
                <w:tcPr>
                  <w:tcW w:w="2744" w:type="dxa"/>
                </w:tcPr>
                <w:p w14:paraId="5455AFB8" w14:textId="77777777" w:rsidR="0060484E" w:rsidRPr="00093173" w:rsidRDefault="0022769F">
                  <w:pPr>
                    <w:rPr>
                      <w:rFonts w:ascii="Century Gothic" w:hAnsi="Century Gothic"/>
                      <w:sz w:val="24"/>
                      <w:szCs w:val="24"/>
                    </w:rPr>
                  </w:pPr>
                  <w:r>
                    <w:rPr>
                      <w:rFonts w:ascii="Century Gothic" w:hAnsi="Century Gothic"/>
                      <w:sz w:val="24"/>
                      <w:szCs w:val="24"/>
                    </w:rPr>
                    <w:t>salvation</w:t>
                  </w:r>
                </w:p>
              </w:tc>
              <w:tc>
                <w:tcPr>
                  <w:tcW w:w="7820" w:type="dxa"/>
                </w:tcPr>
                <w:p w14:paraId="76430ED1" w14:textId="77777777" w:rsidR="0060484E" w:rsidRPr="00B23820" w:rsidRDefault="00AD3406">
                  <w:pPr>
                    <w:rPr>
                      <w:rFonts w:ascii="Century Gothic" w:hAnsi="Century Gothic"/>
                      <w:sz w:val="24"/>
                      <w:szCs w:val="24"/>
                    </w:rPr>
                  </w:pPr>
                  <w:r w:rsidRPr="00B23820">
                    <w:rPr>
                      <w:rFonts w:ascii="Century Gothic" w:hAnsi="Century Gothic"/>
                      <w:sz w:val="24"/>
                      <w:szCs w:val="24"/>
                    </w:rPr>
                    <w:t>Being saved from</w:t>
                  </w:r>
                  <w:r>
                    <w:rPr>
                      <w:rFonts w:ascii="Century Gothic" w:hAnsi="Century Gothic"/>
                      <w:sz w:val="24"/>
                      <w:szCs w:val="24"/>
                    </w:rPr>
                    <w:t xml:space="preserve"> sin and able to have eternal life</w:t>
                  </w:r>
                </w:p>
              </w:tc>
            </w:tr>
            <w:tr w:rsidR="0060484E" w14:paraId="1066CF8A" w14:textId="77777777" w:rsidTr="00CB0B9B">
              <w:trPr>
                <w:trHeight w:val="304"/>
              </w:trPr>
              <w:tc>
                <w:tcPr>
                  <w:tcW w:w="2156" w:type="dxa"/>
                </w:tcPr>
                <w:p w14:paraId="59540E30" w14:textId="77777777" w:rsidR="0060484E" w:rsidRPr="00093173" w:rsidRDefault="0022769F">
                  <w:pPr>
                    <w:rPr>
                      <w:rFonts w:ascii="Century Gothic" w:hAnsi="Century Gothic"/>
                      <w:sz w:val="24"/>
                      <w:szCs w:val="24"/>
                    </w:rPr>
                  </w:pPr>
                  <w:r>
                    <w:rPr>
                      <w:rFonts w:ascii="Century Gothic" w:hAnsi="Century Gothic"/>
                      <w:sz w:val="24"/>
                      <w:szCs w:val="24"/>
                    </w:rPr>
                    <w:t>atonement</w:t>
                  </w:r>
                </w:p>
              </w:tc>
              <w:tc>
                <w:tcPr>
                  <w:tcW w:w="8165" w:type="dxa"/>
                </w:tcPr>
                <w:p w14:paraId="08B13AFB" w14:textId="77777777" w:rsidR="0060484E" w:rsidRPr="00093173" w:rsidRDefault="00B23820">
                  <w:pPr>
                    <w:rPr>
                      <w:rFonts w:ascii="Century Gothic" w:hAnsi="Century Gothic"/>
                      <w:sz w:val="24"/>
                      <w:szCs w:val="24"/>
                    </w:rPr>
                  </w:pPr>
                  <w:r>
                    <w:rPr>
                      <w:rFonts w:ascii="Century Gothic" w:hAnsi="Century Gothic"/>
                      <w:sz w:val="24"/>
                      <w:szCs w:val="24"/>
                    </w:rPr>
                    <w:t>The belief that Jesus’ death on the cross healed the rift between humans and God</w:t>
                  </w:r>
                </w:p>
              </w:tc>
              <w:tc>
                <w:tcPr>
                  <w:tcW w:w="2744" w:type="dxa"/>
                </w:tcPr>
                <w:p w14:paraId="1230661C" w14:textId="77777777" w:rsidR="0060484E" w:rsidRPr="00093173" w:rsidRDefault="00444A62">
                  <w:pPr>
                    <w:rPr>
                      <w:rFonts w:ascii="Century Gothic" w:hAnsi="Century Gothic"/>
                      <w:sz w:val="24"/>
                      <w:szCs w:val="24"/>
                    </w:rPr>
                  </w:pPr>
                  <w:r>
                    <w:rPr>
                      <w:rFonts w:ascii="Century Gothic" w:hAnsi="Century Gothic"/>
                      <w:sz w:val="24"/>
                      <w:szCs w:val="24"/>
                    </w:rPr>
                    <w:t>symbolism</w:t>
                  </w:r>
                </w:p>
              </w:tc>
              <w:tc>
                <w:tcPr>
                  <w:tcW w:w="7820" w:type="dxa"/>
                </w:tcPr>
                <w:p w14:paraId="65C9F91E" w14:textId="77777777" w:rsidR="0060484E" w:rsidRPr="00B23820" w:rsidRDefault="00B23820">
                  <w:pPr>
                    <w:rPr>
                      <w:rFonts w:ascii="Century Gothic" w:hAnsi="Century Gothic"/>
                      <w:sz w:val="24"/>
                      <w:szCs w:val="24"/>
                    </w:rPr>
                  </w:pPr>
                  <w:r w:rsidRPr="00B23820">
                    <w:rPr>
                      <w:rFonts w:ascii="Century Gothic" w:hAnsi="Century Gothic"/>
                      <w:sz w:val="24"/>
                      <w:szCs w:val="24"/>
                    </w:rPr>
                    <w:t xml:space="preserve">When something represents something else, having an extra meaning </w:t>
                  </w:r>
                  <w:r>
                    <w:rPr>
                      <w:rFonts w:ascii="Century Gothic" w:hAnsi="Century Gothic"/>
                      <w:sz w:val="24"/>
                      <w:szCs w:val="24"/>
                    </w:rPr>
                    <w:t>beyond what it</w:t>
                  </w:r>
                  <w:r w:rsidR="00C42AF5">
                    <w:rPr>
                      <w:rFonts w:ascii="Century Gothic" w:hAnsi="Century Gothic"/>
                      <w:sz w:val="24"/>
                      <w:szCs w:val="24"/>
                    </w:rPr>
                    <w:t xml:space="preserve"> is </w:t>
                  </w:r>
                </w:p>
              </w:tc>
            </w:tr>
            <w:tr w:rsidR="0060484E" w14:paraId="28AB7EBC" w14:textId="77777777" w:rsidTr="00CB0B9B">
              <w:trPr>
                <w:trHeight w:val="271"/>
              </w:trPr>
              <w:tc>
                <w:tcPr>
                  <w:tcW w:w="2156" w:type="dxa"/>
                </w:tcPr>
                <w:p w14:paraId="53349A3A" w14:textId="77777777" w:rsidR="0060484E" w:rsidRPr="00093173" w:rsidRDefault="00A75C45">
                  <w:pPr>
                    <w:rPr>
                      <w:rFonts w:ascii="Century Gothic" w:hAnsi="Century Gothic"/>
                      <w:sz w:val="24"/>
                      <w:szCs w:val="24"/>
                    </w:rPr>
                  </w:pPr>
                  <w:proofErr w:type="spellStart"/>
                  <w:r>
                    <w:rPr>
                      <w:rFonts w:ascii="Century Gothic" w:hAnsi="Century Gothic"/>
                      <w:sz w:val="24"/>
                      <w:szCs w:val="24"/>
                    </w:rPr>
                    <w:t>b</w:t>
                  </w:r>
                  <w:r w:rsidR="00483B69">
                    <w:rPr>
                      <w:rFonts w:ascii="Century Gothic" w:hAnsi="Century Gothic"/>
                      <w:sz w:val="24"/>
                      <w:szCs w:val="24"/>
                    </w:rPr>
                    <w:t>ikkhu</w:t>
                  </w:r>
                  <w:proofErr w:type="spellEnd"/>
                  <w:r w:rsidR="00483B69">
                    <w:rPr>
                      <w:rFonts w:ascii="Century Gothic" w:hAnsi="Century Gothic"/>
                      <w:sz w:val="24"/>
                      <w:szCs w:val="24"/>
                    </w:rPr>
                    <w:t>/</w:t>
                  </w:r>
                  <w:r w:rsidR="00CB0B9B">
                    <w:rPr>
                      <w:rFonts w:ascii="Century Gothic" w:hAnsi="Century Gothic"/>
                      <w:sz w:val="24"/>
                      <w:szCs w:val="24"/>
                    </w:rPr>
                    <w:t>b</w:t>
                  </w:r>
                  <w:r w:rsidR="00715DD2">
                    <w:rPr>
                      <w:rFonts w:ascii="Century Gothic" w:hAnsi="Century Gothic"/>
                      <w:sz w:val="24"/>
                      <w:szCs w:val="24"/>
                    </w:rPr>
                    <w:t>h</w:t>
                  </w:r>
                  <w:r w:rsidR="00CB0B9B">
                    <w:rPr>
                      <w:rFonts w:ascii="Century Gothic" w:hAnsi="Century Gothic"/>
                      <w:sz w:val="24"/>
                      <w:szCs w:val="24"/>
                    </w:rPr>
                    <w:t>ikkhu</w:t>
                  </w:r>
                  <w:r w:rsidR="00483B69">
                    <w:rPr>
                      <w:rFonts w:ascii="Century Gothic" w:hAnsi="Century Gothic"/>
                      <w:sz w:val="24"/>
                      <w:szCs w:val="24"/>
                    </w:rPr>
                    <w:t>ni</w:t>
                  </w:r>
                </w:p>
              </w:tc>
              <w:tc>
                <w:tcPr>
                  <w:tcW w:w="8165" w:type="dxa"/>
                </w:tcPr>
                <w:p w14:paraId="240D8CA5" w14:textId="77777777" w:rsidR="0060484E" w:rsidRPr="00093173" w:rsidRDefault="00B23820">
                  <w:pPr>
                    <w:rPr>
                      <w:rFonts w:ascii="Century Gothic" w:hAnsi="Century Gothic"/>
                      <w:sz w:val="24"/>
                      <w:szCs w:val="24"/>
                    </w:rPr>
                  </w:pPr>
                  <w:r>
                    <w:rPr>
                      <w:rFonts w:ascii="Century Gothic" w:hAnsi="Century Gothic"/>
                      <w:sz w:val="24"/>
                      <w:szCs w:val="24"/>
                    </w:rPr>
                    <w:t>A Buddhist monk/nun</w:t>
                  </w:r>
                </w:p>
              </w:tc>
              <w:tc>
                <w:tcPr>
                  <w:tcW w:w="2744" w:type="dxa"/>
                </w:tcPr>
                <w:p w14:paraId="36D96D29" w14:textId="77777777" w:rsidR="0060484E" w:rsidRPr="00093173" w:rsidRDefault="00444A62">
                  <w:pPr>
                    <w:rPr>
                      <w:rFonts w:ascii="Century Gothic" w:hAnsi="Century Gothic"/>
                      <w:sz w:val="24"/>
                      <w:szCs w:val="24"/>
                    </w:rPr>
                  </w:pPr>
                  <w:r>
                    <w:rPr>
                      <w:rFonts w:ascii="Century Gothic" w:hAnsi="Century Gothic"/>
                      <w:sz w:val="24"/>
                      <w:szCs w:val="24"/>
                    </w:rPr>
                    <w:t>sacrament</w:t>
                  </w:r>
                </w:p>
              </w:tc>
              <w:tc>
                <w:tcPr>
                  <w:tcW w:w="7820" w:type="dxa"/>
                </w:tcPr>
                <w:p w14:paraId="4E3D81DB" w14:textId="77777777" w:rsidR="0060484E" w:rsidRPr="00B23820" w:rsidRDefault="00B23820">
                  <w:pPr>
                    <w:rPr>
                      <w:rFonts w:ascii="Century Gothic" w:hAnsi="Century Gothic"/>
                      <w:sz w:val="24"/>
                      <w:szCs w:val="24"/>
                    </w:rPr>
                  </w:pPr>
                  <w:r w:rsidRPr="00B23820">
                    <w:rPr>
                      <w:rFonts w:ascii="Century Gothic" w:hAnsi="Century Gothic"/>
                      <w:sz w:val="24"/>
                      <w:szCs w:val="24"/>
                    </w:rPr>
                    <w:t xml:space="preserve">A </w:t>
                  </w:r>
                  <w:r>
                    <w:rPr>
                      <w:rFonts w:ascii="Century Gothic" w:hAnsi="Century Gothic"/>
                      <w:sz w:val="24"/>
                      <w:szCs w:val="24"/>
                    </w:rPr>
                    <w:t>Christian ritual</w:t>
                  </w:r>
                  <w:r w:rsidRPr="00B23820">
                    <w:rPr>
                      <w:rFonts w:ascii="Century Gothic" w:hAnsi="Century Gothic"/>
                      <w:sz w:val="24"/>
                      <w:szCs w:val="24"/>
                    </w:rPr>
                    <w:t xml:space="preserve"> bringing God’s grace, e.g. a wedding</w:t>
                  </w:r>
                </w:p>
              </w:tc>
            </w:tr>
            <w:tr w:rsidR="00134331" w14:paraId="1C206C82" w14:textId="77777777" w:rsidTr="00CB0B9B">
              <w:trPr>
                <w:trHeight w:val="271"/>
              </w:trPr>
              <w:tc>
                <w:tcPr>
                  <w:tcW w:w="2156" w:type="dxa"/>
                </w:tcPr>
                <w:p w14:paraId="5629B369" w14:textId="77777777" w:rsidR="00134331" w:rsidRDefault="006D60F7">
                  <w:pPr>
                    <w:rPr>
                      <w:rFonts w:ascii="Century Gothic" w:hAnsi="Century Gothic"/>
                      <w:sz w:val="24"/>
                      <w:szCs w:val="24"/>
                    </w:rPr>
                  </w:pPr>
                  <w:r>
                    <w:rPr>
                      <w:rFonts w:ascii="Century Gothic" w:hAnsi="Century Gothic"/>
                      <w:sz w:val="24"/>
                      <w:szCs w:val="24"/>
                    </w:rPr>
                    <w:t>a</w:t>
                  </w:r>
                  <w:r w:rsidR="00483B69">
                    <w:rPr>
                      <w:rFonts w:ascii="Century Gothic" w:hAnsi="Century Gothic"/>
                      <w:sz w:val="24"/>
                      <w:szCs w:val="24"/>
                    </w:rPr>
                    <w:t>rhat</w:t>
                  </w:r>
                  <w:r>
                    <w:rPr>
                      <w:rFonts w:ascii="Century Gothic" w:hAnsi="Century Gothic"/>
                      <w:sz w:val="24"/>
                      <w:szCs w:val="24"/>
                    </w:rPr>
                    <w:t>/arahant</w:t>
                  </w:r>
                </w:p>
              </w:tc>
              <w:tc>
                <w:tcPr>
                  <w:tcW w:w="8165" w:type="dxa"/>
                </w:tcPr>
                <w:p w14:paraId="18D49711" w14:textId="77777777" w:rsidR="00134331" w:rsidRPr="00093173" w:rsidRDefault="00B23820">
                  <w:pPr>
                    <w:rPr>
                      <w:rFonts w:ascii="Century Gothic" w:hAnsi="Century Gothic"/>
                      <w:sz w:val="24"/>
                      <w:szCs w:val="24"/>
                    </w:rPr>
                  </w:pPr>
                  <w:r>
                    <w:rPr>
                      <w:rFonts w:ascii="Century Gothic" w:hAnsi="Century Gothic"/>
                      <w:sz w:val="24"/>
                      <w:szCs w:val="24"/>
                    </w:rPr>
                    <w:t>In Theravada Buddhism, someone who has attained Nirvana</w:t>
                  </w:r>
                </w:p>
              </w:tc>
              <w:tc>
                <w:tcPr>
                  <w:tcW w:w="2744" w:type="dxa"/>
                </w:tcPr>
                <w:p w14:paraId="2EB42B70" w14:textId="77777777" w:rsidR="00134331" w:rsidRDefault="00444A62">
                  <w:pPr>
                    <w:rPr>
                      <w:rFonts w:ascii="Century Gothic" w:hAnsi="Century Gothic"/>
                      <w:sz w:val="24"/>
                      <w:szCs w:val="24"/>
                    </w:rPr>
                  </w:pPr>
                  <w:r>
                    <w:rPr>
                      <w:rFonts w:ascii="Century Gothic" w:hAnsi="Century Gothic"/>
                      <w:sz w:val="24"/>
                      <w:szCs w:val="24"/>
                    </w:rPr>
                    <w:t>omnipotent</w:t>
                  </w:r>
                </w:p>
              </w:tc>
              <w:tc>
                <w:tcPr>
                  <w:tcW w:w="7820" w:type="dxa"/>
                </w:tcPr>
                <w:p w14:paraId="50F32D5F" w14:textId="77777777" w:rsidR="00134331" w:rsidRPr="00B23820" w:rsidRDefault="00B23820">
                  <w:pPr>
                    <w:rPr>
                      <w:rFonts w:ascii="Century Gothic" w:hAnsi="Century Gothic"/>
                      <w:sz w:val="24"/>
                      <w:szCs w:val="24"/>
                    </w:rPr>
                  </w:pPr>
                  <w:r w:rsidRPr="00B23820">
                    <w:rPr>
                      <w:rFonts w:ascii="Century Gothic" w:hAnsi="Century Gothic"/>
                      <w:sz w:val="24"/>
                      <w:szCs w:val="24"/>
                    </w:rPr>
                    <w:t>All-powerful</w:t>
                  </w:r>
                </w:p>
              </w:tc>
            </w:tr>
          </w:tbl>
          <w:p w14:paraId="22EF6649" w14:textId="77777777" w:rsidR="00C57199" w:rsidRPr="00CE3143" w:rsidRDefault="00C57199" w:rsidP="00805276">
            <w:pPr>
              <w:tabs>
                <w:tab w:val="left" w:pos="4035"/>
              </w:tabs>
              <w:rPr>
                <w:rFonts w:ascii="Century Gothic" w:hAnsi="Century Gothic"/>
                <w:b/>
                <w:sz w:val="24"/>
                <w:szCs w:val="24"/>
              </w:rPr>
            </w:pPr>
          </w:p>
        </w:tc>
      </w:tr>
    </w:tbl>
    <w:p w14:paraId="3BA7D0A7" w14:textId="77777777" w:rsidR="00775768" w:rsidRDefault="00775768" w:rsidP="003A55DA">
      <w:pPr>
        <w:rPr>
          <w:rFonts w:ascii="Century Gothic" w:hAnsi="Century Gothic"/>
          <w:sz w:val="20"/>
          <w:szCs w:val="20"/>
        </w:rPr>
      </w:pPr>
    </w:p>
    <w:tbl>
      <w:tblPr>
        <w:tblpPr w:leftFromText="180" w:rightFromText="180" w:vertAnchor="text" w:horzAnchor="margin" w:tblpY="362"/>
        <w:tblOverlap w:val="never"/>
        <w:tblW w:w="13173" w:type="dxa"/>
        <w:tblLayout w:type="fixed"/>
        <w:tblCellMar>
          <w:left w:w="0" w:type="dxa"/>
          <w:right w:w="0" w:type="dxa"/>
        </w:tblCellMar>
        <w:tblLook w:val="0420" w:firstRow="1" w:lastRow="0" w:firstColumn="0" w:lastColumn="0" w:noHBand="0" w:noVBand="1"/>
      </w:tblPr>
      <w:tblGrid>
        <w:gridCol w:w="3109"/>
        <w:gridCol w:w="10064"/>
      </w:tblGrid>
      <w:tr w:rsidR="00CE3143" w:rsidRPr="00AF20C2" w14:paraId="1224822B" w14:textId="77777777" w:rsidTr="00827411">
        <w:trPr>
          <w:trHeight w:val="596"/>
        </w:trPr>
        <w:tc>
          <w:tcPr>
            <w:tcW w:w="3109"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2FFC7527" w14:textId="77777777" w:rsidR="00AF20C2" w:rsidRPr="00C92ED0" w:rsidRDefault="00E61779" w:rsidP="00827411">
            <w:pPr>
              <w:spacing w:after="0" w:line="240" w:lineRule="auto"/>
              <w:rPr>
                <w:rFonts w:ascii="Century Gothic" w:eastAsia="Times New Roman" w:hAnsi="Century Gothic" w:cs="Arial"/>
                <w:b/>
                <w:sz w:val="36"/>
                <w:szCs w:val="36"/>
                <w:lang w:eastAsia="en-GB"/>
              </w:rPr>
            </w:pPr>
            <w:r w:rsidRPr="00C92ED0">
              <w:rPr>
                <w:rFonts w:ascii="Century Gothic" w:eastAsia="Times New Roman" w:hAnsi="Century Gothic" w:cs="Arial"/>
                <w:b/>
                <w:color w:val="FFFFFF"/>
                <w:kern w:val="24"/>
                <w:sz w:val="24"/>
                <w:szCs w:val="24"/>
                <w:lang w:val="en-US" w:eastAsia="en-GB"/>
              </w:rPr>
              <w:lastRenderedPageBreak/>
              <w:t>Area</w:t>
            </w:r>
          </w:p>
        </w:tc>
        <w:tc>
          <w:tcPr>
            <w:tcW w:w="10064"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032734E2" w14:textId="77777777" w:rsidR="00AF20C2" w:rsidRPr="00C92ED0" w:rsidRDefault="00E61779" w:rsidP="00827411">
            <w:pPr>
              <w:spacing w:after="0" w:line="240" w:lineRule="auto"/>
              <w:rPr>
                <w:rFonts w:ascii="Century Gothic" w:eastAsia="Times New Roman" w:hAnsi="Century Gothic" w:cs="Arial"/>
                <w:b/>
                <w:sz w:val="36"/>
                <w:szCs w:val="36"/>
                <w:lang w:eastAsia="en-GB"/>
              </w:rPr>
            </w:pPr>
            <w:r w:rsidRPr="00C92ED0">
              <w:rPr>
                <w:rFonts w:ascii="Century Gothic" w:eastAsia="Times New Roman" w:hAnsi="Century Gothic" w:cs="Arial"/>
                <w:b/>
                <w:color w:val="FFFFFF"/>
                <w:kern w:val="24"/>
                <w:sz w:val="24"/>
                <w:szCs w:val="24"/>
                <w:lang w:val="en-US" w:eastAsia="en-GB"/>
              </w:rPr>
              <w:t>Content</w:t>
            </w:r>
          </w:p>
        </w:tc>
      </w:tr>
      <w:tr w:rsidR="00CE3143" w:rsidRPr="00AF20C2" w14:paraId="334241DB" w14:textId="77777777" w:rsidTr="001A4285">
        <w:trPr>
          <w:trHeight w:val="57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DA26AB7" w14:textId="77777777" w:rsidR="00AF20C2" w:rsidRPr="00573D97" w:rsidRDefault="00B6511E" w:rsidP="00827411">
            <w:pPr>
              <w:spacing w:after="0" w:line="240" w:lineRule="auto"/>
              <w:rPr>
                <w:rFonts w:ascii="Century Gothic" w:eastAsia="Times New Roman" w:hAnsi="Century Gothic" w:cs="Arial"/>
                <w:szCs w:val="28"/>
                <w:lang w:eastAsia="en-GB"/>
              </w:rPr>
            </w:pPr>
            <w:r>
              <w:rPr>
                <w:rFonts w:ascii="Century Gothic" w:eastAsia="Times New Roman" w:hAnsi="Century Gothic" w:cs="Arial"/>
                <w:szCs w:val="28"/>
                <w:lang w:eastAsia="en-GB"/>
              </w:rPr>
              <w:t>Viharas</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AE4B6B5" w14:textId="77777777" w:rsidR="00E448D3" w:rsidRPr="00573D97" w:rsidRDefault="00811CC2" w:rsidP="00827411">
            <w:pPr>
              <w:spacing w:after="0" w:line="240" w:lineRule="auto"/>
              <w:rPr>
                <w:rFonts w:ascii="Century Gothic" w:hAnsi="Century Gothic" w:cs="Arial"/>
                <w:szCs w:val="28"/>
              </w:rPr>
            </w:pPr>
            <w:r>
              <w:rPr>
                <w:rFonts w:ascii="Century Gothic" w:hAnsi="Century Gothic" w:cs="Arial"/>
                <w:szCs w:val="28"/>
              </w:rPr>
              <w:t>What happens at a vihara? How these places for worship are used; meditation, community events like funerals, dana (almsgiving to monks /nuns), study, focal points for “worship”.</w:t>
            </w:r>
          </w:p>
        </w:tc>
      </w:tr>
      <w:tr w:rsidR="00CE3143" w:rsidRPr="00AF20C2" w14:paraId="3D958DD2" w14:textId="77777777" w:rsidTr="00827411">
        <w:trPr>
          <w:trHeight w:val="1003"/>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FE52B07" w14:textId="77777777" w:rsidR="00AF20C2" w:rsidRPr="00573D97" w:rsidRDefault="00B6511E" w:rsidP="00827411">
            <w:pPr>
              <w:spacing w:after="0" w:line="240" w:lineRule="auto"/>
              <w:rPr>
                <w:rFonts w:ascii="Century Gothic" w:eastAsia="Times New Roman" w:hAnsi="Century Gothic" w:cs="Arial"/>
                <w:szCs w:val="28"/>
                <w:lang w:eastAsia="en-GB"/>
              </w:rPr>
            </w:pPr>
            <w:r>
              <w:rPr>
                <w:rFonts w:ascii="Century Gothic" w:eastAsia="Times New Roman" w:hAnsi="Century Gothic" w:cs="Arial"/>
                <w:szCs w:val="28"/>
                <w:lang w:eastAsia="en-GB"/>
              </w:rPr>
              <w:t>Prayer flags and bodhisattvas</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5B0756C" w14:textId="77777777" w:rsidR="00C72058" w:rsidRPr="00573D97" w:rsidRDefault="00811CC2" w:rsidP="00827411">
            <w:pPr>
              <w:spacing w:after="0" w:line="240" w:lineRule="auto"/>
              <w:rPr>
                <w:rFonts w:ascii="Century Gothic" w:eastAsia="Times New Roman" w:hAnsi="Century Gothic" w:cs="Arial"/>
                <w:szCs w:val="28"/>
                <w:lang w:eastAsia="en-GB"/>
              </w:rPr>
            </w:pPr>
            <w:r>
              <w:rPr>
                <w:rFonts w:ascii="Century Gothic" w:eastAsia="Times New Roman" w:hAnsi="Century Gothic" w:cs="Arial"/>
                <w:szCs w:val="28"/>
                <w:lang w:eastAsia="en-GB"/>
              </w:rPr>
              <w:t xml:space="preserve">A brief history of prayer flags in the Himalayas. What are they for? The symbols and mantras on them and how the flags reflect beliefs like karuna, metta, karma and earning merit. What are bodhisattvas? How do they reflect key Buddhist beliefs? </w:t>
            </w:r>
          </w:p>
        </w:tc>
      </w:tr>
      <w:tr w:rsidR="00CE3143" w:rsidRPr="00AF20C2" w14:paraId="3488701C" w14:textId="77777777" w:rsidTr="00827411">
        <w:trPr>
          <w:trHeight w:val="733"/>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D6E861C" w14:textId="77777777" w:rsidR="00AF20C2" w:rsidRPr="00573D97" w:rsidRDefault="00B6511E" w:rsidP="00827411">
            <w:pPr>
              <w:spacing w:after="0" w:line="240" w:lineRule="auto"/>
              <w:rPr>
                <w:rFonts w:ascii="Century Gothic" w:eastAsia="Times New Roman" w:hAnsi="Century Gothic" w:cs="Arial"/>
                <w:szCs w:val="28"/>
                <w:lang w:eastAsia="en-GB"/>
              </w:rPr>
            </w:pPr>
            <w:r>
              <w:rPr>
                <w:rFonts w:ascii="Century Gothic" w:eastAsia="Times New Roman" w:hAnsi="Century Gothic" w:cs="Arial"/>
                <w:szCs w:val="28"/>
                <w:lang w:eastAsia="en-GB"/>
              </w:rPr>
              <w:t>Wesak</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41BAB54" w14:textId="77777777" w:rsidR="00573D97" w:rsidRPr="00573D97" w:rsidRDefault="00811CC2" w:rsidP="00827411">
            <w:pPr>
              <w:autoSpaceDE w:val="0"/>
              <w:autoSpaceDN w:val="0"/>
              <w:adjustRightInd w:val="0"/>
              <w:spacing w:after="0" w:line="240" w:lineRule="auto"/>
              <w:rPr>
                <w:rFonts w:ascii="Century Gothic" w:hAnsi="Century Gothic" w:cs="Arial"/>
                <w:szCs w:val="28"/>
              </w:rPr>
            </w:pPr>
            <w:r>
              <w:rPr>
                <w:rFonts w:ascii="Century Gothic" w:hAnsi="Century Gothic" w:cs="Arial"/>
                <w:szCs w:val="28"/>
              </w:rPr>
              <w:t>Wesak is a celebration of the Buddha’s birth, enlightenment (and sometimes his death). What happens? How do these events reflect the importance of the Three Jewels?</w:t>
            </w:r>
          </w:p>
        </w:tc>
      </w:tr>
      <w:tr w:rsidR="00CE3143" w:rsidRPr="00AF20C2" w14:paraId="19897BD4" w14:textId="77777777" w:rsidTr="00827411">
        <w:trPr>
          <w:trHeight w:val="653"/>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141BDA8" w14:textId="77777777" w:rsidR="00AF20C2" w:rsidRPr="0064606D" w:rsidRDefault="00B6511E" w:rsidP="00827411">
            <w:pPr>
              <w:spacing w:after="0" w:line="240" w:lineRule="auto"/>
              <w:rPr>
                <w:rFonts w:ascii="Century Gothic" w:eastAsia="Times New Roman" w:hAnsi="Century Gothic" w:cs="Arial"/>
                <w:szCs w:val="28"/>
                <w:lang w:eastAsia="en-GB"/>
              </w:rPr>
            </w:pPr>
            <w:r>
              <w:rPr>
                <w:rFonts w:ascii="Century Gothic" w:eastAsia="Times New Roman" w:hAnsi="Century Gothic" w:cs="Arial"/>
                <w:szCs w:val="28"/>
                <w:lang w:eastAsia="en-GB"/>
              </w:rPr>
              <w:t>What’s “God”?</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215CDEC" w14:textId="77777777" w:rsidR="001F192E" w:rsidRPr="001A4285" w:rsidRDefault="00811CC2" w:rsidP="001A4285">
            <w:pPr>
              <w:spacing w:after="0" w:line="240" w:lineRule="auto"/>
              <w:rPr>
                <w:rFonts w:ascii="Century Gothic" w:eastAsia="Times New Roman" w:hAnsi="Century Gothic" w:cs="Arial"/>
                <w:lang w:eastAsia="en-GB"/>
              </w:rPr>
            </w:pPr>
            <w:r w:rsidRPr="001A4285">
              <w:rPr>
                <w:rFonts w:ascii="Century Gothic" w:eastAsia="Times New Roman" w:hAnsi="Century Gothic" w:cs="Arial"/>
                <w:lang w:eastAsia="en-GB"/>
              </w:rPr>
              <w:t>In Christianity, there</w:t>
            </w:r>
            <w:r w:rsidR="001A4285" w:rsidRPr="001A4285">
              <w:rPr>
                <w:rFonts w:ascii="Century Gothic" w:eastAsia="Times New Roman" w:hAnsi="Century Gothic" w:cs="Arial"/>
                <w:lang w:eastAsia="en-GB"/>
              </w:rPr>
              <w:t xml:space="preserve"> are different beliefs of</w:t>
            </w:r>
            <w:r w:rsidRPr="001A4285">
              <w:rPr>
                <w:rFonts w:ascii="Century Gothic" w:eastAsia="Times New Roman" w:hAnsi="Century Gothic" w:cs="Arial"/>
                <w:lang w:eastAsia="en-GB"/>
              </w:rPr>
              <w:t xml:space="preserve"> what God is, but all Christians agree </w:t>
            </w:r>
            <w:r w:rsidR="001A4285" w:rsidRPr="001A4285">
              <w:rPr>
                <w:rFonts w:ascii="Century Gothic" w:eastAsia="Times New Roman" w:hAnsi="Century Gothic" w:cs="Arial"/>
                <w:lang w:eastAsia="en-GB"/>
              </w:rPr>
              <w:t xml:space="preserve">that </w:t>
            </w:r>
            <w:r w:rsidRPr="001A4285">
              <w:rPr>
                <w:rFonts w:ascii="Century Gothic" w:eastAsia="Times New Roman" w:hAnsi="Century Gothic" w:cs="Arial"/>
                <w:lang w:eastAsia="en-GB"/>
              </w:rPr>
              <w:t>God is</w:t>
            </w:r>
            <w:r w:rsidRPr="001A4285">
              <w:rPr>
                <w:rFonts w:ascii="Century Gothic" w:eastAsia="Times New Roman" w:hAnsi="Century Gothic" w:cs="Arial"/>
                <w:b/>
                <w:lang w:eastAsia="en-GB"/>
              </w:rPr>
              <w:t xml:space="preserve"> not</w:t>
            </w:r>
            <w:r w:rsidRPr="001A4285">
              <w:rPr>
                <w:rFonts w:ascii="Century Gothic" w:eastAsia="Times New Roman" w:hAnsi="Century Gothic" w:cs="Arial"/>
                <w:lang w:eastAsia="en-GB"/>
              </w:rPr>
              <w:t xml:space="preserve"> an old man who lives on a cloud! How can “God” be described? What is the Trinity? </w:t>
            </w:r>
          </w:p>
        </w:tc>
      </w:tr>
      <w:tr w:rsidR="009B0BFB" w:rsidRPr="00AF20C2" w14:paraId="468F7005" w14:textId="77777777" w:rsidTr="00827411">
        <w:trPr>
          <w:trHeight w:val="766"/>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A60241F" w14:textId="77777777" w:rsidR="009B0BFB" w:rsidRPr="009B0BFB" w:rsidRDefault="00B6511E" w:rsidP="00827411">
            <w:pPr>
              <w:rPr>
                <w:rFonts w:ascii="Century Gothic" w:hAnsi="Century Gothic"/>
              </w:rPr>
            </w:pPr>
            <w:r>
              <w:rPr>
                <w:rFonts w:ascii="Century Gothic" w:hAnsi="Century Gothic"/>
              </w:rPr>
              <w:t>Creation and The Fall</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5569B44" w14:textId="77777777" w:rsidR="009B0BFB" w:rsidRPr="009B0BFB" w:rsidRDefault="001A4285" w:rsidP="001A4285">
            <w:pPr>
              <w:rPr>
                <w:rFonts w:ascii="Century Gothic" w:hAnsi="Century Gothic"/>
              </w:rPr>
            </w:pPr>
            <w:r>
              <w:rPr>
                <w:rFonts w:ascii="Century Gothic" w:hAnsi="Century Gothic"/>
              </w:rPr>
              <w:t>What might the creation stories in the Bible be telling us? Christian explanations of why there is evil in the world.</w:t>
            </w:r>
          </w:p>
        </w:tc>
      </w:tr>
      <w:tr w:rsidR="00460153" w:rsidRPr="00AF20C2" w14:paraId="63ED9025" w14:textId="77777777" w:rsidTr="001A4285">
        <w:trPr>
          <w:trHeight w:val="838"/>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7C95460" w14:textId="77777777" w:rsidR="00460153" w:rsidRPr="0022769F" w:rsidRDefault="00B6511E" w:rsidP="001A4285">
            <w:pPr>
              <w:rPr>
                <w:rFonts w:ascii="Century Gothic" w:hAnsi="Century Gothic"/>
              </w:rPr>
            </w:pPr>
            <w:r w:rsidRPr="0022769F">
              <w:rPr>
                <w:rFonts w:ascii="Century Gothic" w:hAnsi="Century Gothic"/>
              </w:rPr>
              <w:t xml:space="preserve">Jesus’ death and </w:t>
            </w:r>
            <w:r w:rsidR="001A4285" w:rsidRPr="0022769F">
              <w:rPr>
                <w:rFonts w:ascii="Century Gothic" w:hAnsi="Century Gothic"/>
              </w:rPr>
              <w:t>the Eucharist</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1B69135" w14:textId="77777777" w:rsidR="00460153" w:rsidRPr="001676A9" w:rsidRDefault="001A4285" w:rsidP="001A4285">
            <w:pPr>
              <w:rPr>
                <w:rFonts w:ascii="Century Gothic" w:hAnsi="Century Gothic"/>
                <w:szCs w:val="28"/>
              </w:rPr>
            </w:pPr>
            <w:r>
              <w:rPr>
                <w:rFonts w:ascii="Century Gothic" w:hAnsi="Century Gothic"/>
                <w:szCs w:val="28"/>
              </w:rPr>
              <w:t xml:space="preserve">Why do many Christians take part in the Eucharist (Holy Communion/Mass/Divine Liturgy)? What ideas and beliefs come from Jesus’ death? The different way’s Jesus death is interpreted. </w:t>
            </w:r>
          </w:p>
        </w:tc>
      </w:tr>
      <w:tr w:rsidR="001676A9" w:rsidRPr="00AF20C2" w14:paraId="0E1BE529" w14:textId="77777777" w:rsidTr="001A4285">
        <w:trPr>
          <w:trHeight w:val="912"/>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BBFB8E1" w14:textId="77777777" w:rsidR="001676A9" w:rsidRPr="001676A9" w:rsidRDefault="00B6511E" w:rsidP="00B6511E">
            <w:pPr>
              <w:rPr>
                <w:rFonts w:ascii="Century Gothic" w:hAnsi="Century Gothic"/>
                <w:szCs w:val="28"/>
              </w:rPr>
            </w:pPr>
            <w:r>
              <w:rPr>
                <w:rFonts w:ascii="Century Gothic" w:hAnsi="Century Gothic"/>
                <w:szCs w:val="28"/>
              </w:rPr>
              <w:t>Baptism</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524569E" w14:textId="77777777" w:rsidR="001676A9" w:rsidRDefault="001A4285" w:rsidP="00827411">
            <w:pPr>
              <w:rPr>
                <w:rFonts w:ascii="Century Gothic" w:hAnsi="Century Gothic"/>
                <w:szCs w:val="28"/>
              </w:rPr>
            </w:pPr>
            <w:r>
              <w:rPr>
                <w:rFonts w:ascii="Century Gothic" w:hAnsi="Century Gothic"/>
                <w:szCs w:val="28"/>
              </w:rPr>
              <w:t>What happens at an infant baptism? What happens at an adult or believer’s baptism? The symbols in the ceremony and the church building, how they link to ideas of forgiveness and eternal life.</w:t>
            </w:r>
          </w:p>
        </w:tc>
      </w:tr>
      <w:tr w:rsidR="009B0BFB" w:rsidRPr="00AF20C2" w14:paraId="275A9E10" w14:textId="77777777" w:rsidTr="00827411">
        <w:trPr>
          <w:trHeight w:val="832"/>
        </w:trPr>
        <w:tc>
          <w:tcPr>
            <w:tcW w:w="310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F330FD0" w14:textId="77777777" w:rsidR="009B0BFB" w:rsidRPr="009B0BFB" w:rsidRDefault="00B6511E" w:rsidP="00827411">
            <w:pPr>
              <w:rPr>
                <w:rFonts w:ascii="Century Gothic" w:hAnsi="Century Gothic"/>
              </w:rPr>
            </w:pPr>
            <w:r>
              <w:rPr>
                <w:rFonts w:ascii="Century Gothic" w:hAnsi="Century Gothic"/>
                <w:szCs w:val="28"/>
              </w:rPr>
              <w:t>Salvation and the afterlife</w:t>
            </w:r>
          </w:p>
        </w:tc>
        <w:tc>
          <w:tcPr>
            <w:tcW w:w="100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4F28810" w14:textId="77777777" w:rsidR="009B0BFB" w:rsidRPr="009B0BFB" w:rsidRDefault="001A4285" w:rsidP="00827411">
            <w:pPr>
              <w:rPr>
                <w:rFonts w:ascii="Century Gothic" w:hAnsi="Century Gothic"/>
              </w:rPr>
            </w:pPr>
            <w:r>
              <w:rPr>
                <w:rFonts w:ascii="Century Gothic" w:hAnsi="Century Gothic"/>
              </w:rPr>
              <w:t>What do Christians believe happens after our physical life is over? Differen</w:t>
            </w:r>
            <w:r w:rsidR="0022769F">
              <w:rPr>
                <w:rFonts w:ascii="Century Gothic" w:hAnsi="Century Gothic"/>
              </w:rPr>
              <w:t xml:space="preserve">t Christian ideas about an afterlife, what the Bible says, and links to key Christian beliefs. </w:t>
            </w:r>
          </w:p>
        </w:tc>
      </w:tr>
    </w:tbl>
    <w:tbl>
      <w:tblPr>
        <w:tblpPr w:leftFromText="180" w:rightFromText="180" w:vertAnchor="text" w:horzAnchor="page" w:tblpX="17433" w:tblpY="535"/>
        <w:tblOverlap w:val="never"/>
        <w:tblW w:w="5567" w:type="dxa"/>
        <w:tblCellMar>
          <w:left w:w="0" w:type="dxa"/>
          <w:right w:w="0" w:type="dxa"/>
        </w:tblCellMar>
        <w:tblLook w:val="0420" w:firstRow="1" w:lastRow="0" w:firstColumn="0" w:lastColumn="0" w:noHBand="0" w:noVBand="1"/>
      </w:tblPr>
      <w:tblGrid>
        <w:gridCol w:w="2127"/>
        <w:gridCol w:w="3440"/>
      </w:tblGrid>
      <w:tr w:rsidR="00573D97" w:rsidRPr="00E61779" w14:paraId="5ABFAFCE" w14:textId="77777777" w:rsidTr="00A563D5">
        <w:trPr>
          <w:trHeight w:val="600"/>
        </w:trPr>
        <w:tc>
          <w:tcPr>
            <w:tcW w:w="2127"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5A6E93E4" w14:textId="77777777" w:rsidR="00573D97" w:rsidRPr="00C92ED0" w:rsidRDefault="00573D97" w:rsidP="00A563D5">
            <w:pPr>
              <w:spacing w:after="0" w:line="240" w:lineRule="auto"/>
              <w:rPr>
                <w:rFonts w:ascii="Century Gothic" w:eastAsia="Times New Roman" w:hAnsi="Century Gothic" w:cs="Arial"/>
                <w:b/>
                <w:color w:val="FFFFFF"/>
                <w:kern w:val="24"/>
                <w:sz w:val="24"/>
                <w:szCs w:val="24"/>
                <w:lang w:val="en-US" w:eastAsia="en-GB"/>
              </w:rPr>
            </w:pPr>
            <w:r w:rsidRPr="00C92ED0">
              <w:rPr>
                <w:rFonts w:ascii="Century Gothic" w:eastAsia="Times New Roman" w:hAnsi="Century Gothic" w:cs="Arial"/>
                <w:b/>
                <w:color w:val="FFFFFF"/>
                <w:kern w:val="24"/>
                <w:sz w:val="24"/>
                <w:szCs w:val="24"/>
                <w:lang w:val="en-US" w:eastAsia="en-GB"/>
              </w:rPr>
              <w:t>Key people/</w:t>
            </w:r>
          </w:p>
          <w:p w14:paraId="5F2C87FD" w14:textId="77777777" w:rsidR="00573D97" w:rsidRPr="00E61779" w:rsidRDefault="00573D97" w:rsidP="00A563D5">
            <w:pPr>
              <w:spacing w:after="0" w:line="240" w:lineRule="auto"/>
              <w:rPr>
                <w:rFonts w:ascii="Century Gothic" w:eastAsia="Times New Roman" w:hAnsi="Century Gothic" w:cs="Arial"/>
                <w:b/>
                <w:sz w:val="24"/>
                <w:szCs w:val="24"/>
                <w:lang w:eastAsia="en-GB"/>
              </w:rPr>
            </w:pPr>
            <w:r w:rsidRPr="00C92ED0">
              <w:rPr>
                <w:rFonts w:ascii="Century Gothic" w:eastAsia="Times New Roman" w:hAnsi="Century Gothic" w:cs="Arial"/>
                <w:b/>
                <w:color w:val="FFFFFF"/>
                <w:kern w:val="24"/>
                <w:sz w:val="24"/>
                <w:szCs w:val="24"/>
                <w:lang w:val="en-US" w:eastAsia="en-GB"/>
              </w:rPr>
              <w:t>groups</w:t>
            </w:r>
          </w:p>
        </w:tc>
        <w:tc>
          <w:tcPr>
            <w:tcW w:w="3440"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4A69DFE8" w14:textId="77777777" w:rsidR="00573D97" w:rsidRPr="00E61779" w:rsidRDefault="00573D97" w:rsidP="00A563D5">
            <w:pPr>
              <w:spacing w:after="0" w:line="240" w:lineRule="auto"/>
              <w:rPr>
                <w:rFonts w:ascii="Century Gothic" w:eastAsia="Times New Roman" w:hAnsi="Century Gothic" w:cs="Arial"/>
                <w:sz w:val="18"/>
                <w:szCs w:val="18"/>
                <w:lang w:eastAsia="en-GB"/>
              </w:rPr>
            </w:pPr>
          </w:p>
        </w:tc>
      </w:tr>
      <w:tr w:rsidR="00573D97" w:rsidRPr="00E61779" w14:paraId="18C600F3" w14:textId="77777777" w:rsidTr="00A563D5">
        <w:trPr>
          <w:trHeight w:val="59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6C85A97" w14:textId="77777777" w:rsidR="00573D97"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Vajrayana Buddhists</w:t>
            </w:r>
          </w:p>
        </w:tc>
        <w:tc>
          <w:tcPr>
            <w:tcW w:w="3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F4803C8" w14:textId="77777777" w:rsidR="00573D97" w:rsidRPr="0022769F" w:rsidRDefault="00D33BBB"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 xml:space="preserve">Vajrayana means “diamond vehicle” or “lightning vehicle”. </w:t>
            </w:r>
            <w:r w:rsidR="00811CC2" w:rsidRPr="0022769F">
              <w:rPr>
                <w:rFonts w:ascii="Century Gothic" w:eastAsia="Times New Roman" w:hAnsi="Century Gothic" w:cs="Arial"/>
                <w:sz w:val="24"/>
                <w:szCs w:val="24"/>
                <w:lang w:eastAsia="en-GB"/>
              </w:rPr>
              <w:t>One of the schools (groups) in Vajrayana is Tibetan Buddhism.</w:t>
            </w:r>
          </w:p>
        </w:tc>
      </w:tr>
      <w:tr w:rsidR="00573D97" w:rsidRPr="00E61779" w14:paraId="607112B2" w14:textId="77777777" w:rsidTr="00A563D5">
        <w:trPr>
          <w:trHeight w:val="59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F1F3653" w14:textId="77777777" w:rsidR="00573D97"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The Roman Catholic Church</w:t>
            </w:r>
          </w:p>
        </w:tc>
        <w:tc>
          <w:tcPr>
            <w:tcW w:w="3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B741C5D" w14:textId="77777777" w:rsidR="00573D97"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This church teaches that, during Mass (</w:t>
            </w:r>
            <w:r w:rsidR="00444A62" w:rsidRPr="0022769F">
              <w:rPr>
                <w:rFonts w:ascii="Century Gothic" w:eastAsia="Times New Roman" w:hAnsi="Century Gothic" w:cs="Arial"/>
                <w:sz w:val="24"/>
                <w:szCs w:val="24"/>
                <w:lang w:eastAsia="en-GB"/>
              </w:rPr>
              <w:t>Eucharist</w:t>
            </w:r>
            <w:r w:rsidRPr="0022769F">
              <w:rPr>
                <w:rFonts w:ascii="Century Gothic" w:eastAsia="Times New Roman" w:hAnsi="Century Gothic" w:cs="Arial"/>
                <w:sz w:val="24"/>
                <w:szCs w:val="24"/>
                <w:lang w:eastAsia="en-GB"/>
              </w:rPr>
              <w:t>), bread and wine actually become Jesus’ flesh and blood</w:t>
            </w:r>
            <w:r w:rsidR="00811CC2" w:rsidRPr="0022769F">
              <w:rPr>
                <w:rFonts w:ascii="Century Gothic" w:eastAsia="Times New Roman" w:hAnsi="Century Gothic" w:cs="Arial"/>
                <w:sz w:val="24"/>
                <w:szCs w:val="24"/>
                <w:lang w:eastAsia="en-GB"/>
              </w:rPr>
              <w:t>.</w:t>
            </w:r>
          </w:p>
        </w:tc>
      </w:tr>
      <w:tr w:rsidR="00573D97" w:rsidRPr="00E61779" w14:paraId="59170070" w14:textId="77777777" w:rsidTr="00A563D5">
        <w:trPr>
          <w:trHeight w:val="59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CE71AB1" w14:textId="77777777" w:rsidR="00573D97"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The Anglican Church</w:t>
            </w:r>
          </w:p>
        </w:tc>
        <w:tc>
          <w:tcPr>
            <w:tcW w:w="3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8F7E4F2" w14:textId="77777777" w:rsidR="00573D97"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This church teaches that, during Holy Communion (</w:t>
            </w:r>
            <w:r w:rsidR="00444A62" w:rsidRPr="0022769F">
              <w:rPr>
                <w:rFonts w:ascii="Century Gothic" w:eastAsia="Times New Roman" w:hAnsi="Century Gothic" w:cs="Arial"/>
                <w:sz w:val="24"/>
                <w:szCs w:val="24"/>
                <w:lang w:eastAsia="en-GB"/>
              </w:rPr>
              <w:t>Eucharist</w:t>
            </w:r>
            <w:r w:rsidRPr="0022769F">
              <w:rPr>
                <w:rFonts w:ascii="Century Gothic" w:eastAsia="Times New Roman" w:hAnsi="Century Gothic" w:cs="Arial"/>
                <w:sz w:val="24"/>
                <w:szCs w:val="24"/>
                <w:lang w:eastAsia="en-GB"/>
              </w:rPr>
              <w:t xml:space="preserve">), Jesus is spiritually present. </w:t>
            </w:r>
          </w:p>
        </w:tc>
      </w:tr>
      <w:tr w:rsidR="00A563D5" w:rsidRPr="00E61779" w14:paraId="43458E01" w14:textId="77777777" w:rsidTr="00A563D5">
        <w:trPr>
          <w:trHeight w:val="59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278B183" w14:textId="77777777" w:rsidR="00A563D5" w:rsidRPr="0022769F" w:rsidRDefault="00A563D5" w:rsidP="00A563D5">
            <w:pPr>
              <w:rPr>
                <w:rFonts w:ascii="Century Gothic" w:hAnsi="Century Gothic"/>
                <w:sz w:val="24"/>
                <w:szCs w:val="24"/>
              </w:rPr>
            </w:pPr>
            <w:r w:rsidRPr="0022769F">
              <w:rPr>
                <w:rFonts w:ascii="Century Gothic" w:hAnsi="Century Gothic"/>
                <w:sz w:val="24"/>
                <w:szCs w:val="24"/>
              </w:rPr>
              <w:t>Saint Augustine</w:t>
            </w:r>
          </w:p>
        </w:tc>
        <w:tc>
          <w:tcPr>
            <w:tcW w:w="3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B3ECCD9" w14:textId="77777777" w:rsidR="00A563D5" w:rsidRPr="0022769F" w:rsidRDefault="00A563D5" w:rsidP="00A563D5">
            <w:pPr>
              <w:rPr>
                <w:rFonts w:ascii="Century Gothic" w:hAnsi="Century Gothic"/>
                <w:sz w:val="24"/>
                <w:szCs w:val="24"/>
              </w:rPr>
            </w:pPr>
            <w:r w:rsidRPr="0022769F">
              <w:rPr>
                <w:rFonts w:ascii="Century Gothic" w:hAnsi="Century Gothic"/>
                <w:sz w:val="24"/>
                <w:szCs w:val="24"/>
              </w:rPr>
              <w:t>A Christian philosopher who said that we are all born sinners due to Adam and Eve’s original sin.</w:t>
            </w:r>
          </w:p>
        </w:tc>
      </w:tr>
      <w:tr w:rsidR="00A563D5" w:rsidRPr="00E61779" w14:paraId="6D0BD545" w14:textId="77777777" w:rsidTr="00A563D5">
        <w:trPr>
          <w:trHeight w:val="59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E6588CA" w14:textId="77777777" w:rsidR="00A563D5" w:rsidRPr="0022769F" w:rsidRDefault="00A563D5" w:rsidP="00A563D5">
            <w:pPr>
              <w:rPr>
                <w:rFonts w:ascii="Century Gothic" w:hAnsi="Century Gothic"/>
                <w:sz w:val="24"/>
                <w:szCs w:val="24"/>
              </w:rPr>
            </w:pPr>
            <w:r w:rsidRPr="0022769F">
              <w:rPr>
                <w:rFonts w:ascii="Century Gothic" w:hAnsi="Century Gothic"/>
                <w:sz w:val="24"/>
                <w:szCs w:val="24"/>
              </w:rPr>
              <w:t>John Hick</w:t>
            </w:r>
          </w:p>
        </w:tc>
        <w:tc>
          <w:tcPr>
            <w:tcW w:w="3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83D91B5" w14:textId="77777777" w:rsidR="00A563D5" w:rsidRPr="0022769F" w:rsidRDefault="00A563D5" w:rsidP="00A563D5">
            <w:pPr>
              <w:rPr>
                <w:rFonts w:ascii="Century Gothic" w:hAnsi="Century Gothic"/>
                <w:sz w:val="24"/>
                <w:szCs w:val="24"/>
              </w:rPr>
            </w:pPr>
            <w:r w:rsidRPr="0022769F">
              <w:rPr>
                <w:rFonts w:ascii="Century Gothic" w:hAnsi="Century Gothic"/>
                <w:sz w:val="24"/>
                <w:szCs w:val="24"/>
              </w:rPr>
              <w:t>A Christian philosopher who said that by overcoming evil we can become like God.</w:t>
            </w:r>
          </w:p>
        </w:tc>
      </w:tr>
      <w:tr w:rsidR="00573D97" w:rsidRPr="00E61779" w14:paraId="641D1E9E" w14:textId="77777777" w:rsidTr="00A563D5">
        <w:trPr>
          <w:trHeight w:val="447"/>
        </w:trPr>
        <w:tc>
          <w:tcPr>
            <w:tcW w:w="212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A01B678" w14:textId="77777777" w:rsidR="00573D97" w:rsidRPr="0022769F" w:rsidRDefault="00AC34E9"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The sangha</w:t>
            </w:r>
          </w:p>
        </w:tc>
        <w:tc>
          <w:tcPr>
            <w:tcW w:w="3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EC203EB" w14:textId="77777777" w:rsidR="00573D97" w:rsidRPr="0022769F" w:rsidRDefault="00AC34E9"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 xml:space="preserve">The Buddhist community. Sometimes this means just monks and nuns, but many Buddhists think of </w:t>
            </w:r>
            <w:r w:rsidRPr="0022769F">
              <w:rPr>
                <w:rFonts w:ascii="Century Gothic" w:eastAsia="Times New Roman" w:hAnsi="Century Gothic" w:cs="Arial"/>
                <w:b/>
                <w:sz w:val="24"/>
                <w:szCs w:val="24"/>
                <w:lang w:eastAsia="en-GB"/>
              </w:rPr>
              <w:t>everyone</w:t>
            </w:r>
            <w:r w:rsidRPr="0022769F">
              <w:rPr>
                <w:rFonts w:ascii="Century Gothic" w:eastAsia="Times New Roman" w:hAnsi="Century Gothic" w:cs="Arial"/>
                <w:sz w:val="24"/>
                <w:szCs w:val="24"/>
                <w:lang w:eastAsia="en-GB"/>
              </w:rPr>
              <w:t xml:space="preserve"> in the Buddhist community as part of the sangha.</w:t>
            </w:r>
          </w:p>
        </w:tc>
      </w:tr>
    </w:tbl>
    <w:tbl>
      <w:tblPr>
        <w:tblpPr w:leftFromText="180" w:rightFromText="180" w:vertAnchor="text" w:horzAnchor="page" w:tblpX="15260" w:tblpY="304"/>
        <w:tblW w:w="1929" w:type="dxa"/>
        <w:tblCellMar>
          <w:left w:w="0" w:type="dxa"/>
          <w:right w:w="0" w:type="dxa"/>
        </w:tblCellMar>
        <w:tblLook w:val="0420" w:firstRow="1" w:lastRow="0" w:firstColumn="0" w:lastColumn="0" w:noHBand="0" w:noVBand="1"/>
      </w:tblPr>
      <w:tblGrid>
        <w:gridCol w:w="1929"/>
      </w:tblGrid>
      <w:tr w:rsidR="00A563D5" w:rsidRPr="009B0BFB" w14:paraId="627E0B44" w14:textId="77777777" w:rsidTr="00444A62">
        <w:trPr>
          <w:trHeight w:val="445"/>
        </w:trPr>
        <w:tc>
          <w:tcPr>
            <w:tcW w:w="1929" w:type="dxa"/>
            <w:tcBorders>
              <w:top w:val="single" w:sz="8" w:space="0" w:color="000000"/>
              <w:left w:val="single" w:sz="8" w:space="0" w:color="000000"/>
              <w:bottom w:val="single" w:sz="8" w:space="0" w:color="000000"/>
              <w:right w:val="single" w:sz="8" w:space="0" w:color="000000"/>
            </w:tcBorders>
            <w:shd w:val="clear" w:color="auto" w:fill="000000"/>
            <w:tcMar>
              <w:top w:w="72" w:type="dxa"/>
              <w:left w:w="144" w:type="dxa"/>
              <w:bottom w:w="72" w:type="dxa"/>
              <w:right w:w="144" w:type="dxa"/>
            </w:tcMar>
            <w:hideMark/>
          </w:tcPr>
          <w:p w14:paraId="4C2C81D8" w14:textId="77777777" w:rsidR="00A563D5" w:rsidRPr="009B0BFB" w:rsidRDefault="00A563D5" w:rsidP="00A563D5">
            <w:pPr>
              <w:spacing w:after="0" w:line="240" w:lineRule="auto"/>
              <w:rPr>
                <w:rFonts w:ascii="Century Gothic" w:eastAsia="Times New Roman" w:hAnsi="Century Gothic" w:cs="Arial"/>
                <w:b/>
                <w:sz w:val="24"/>
                <w:szCs w:val="24"/>
                <w:lang w:eastAsia="en-GB"/>
              </w:rPr>
            </w:pPr>
            <w:r w:rsidRPr="009B0BFB">
              <w:rPr>
                <w:rFonts w:ascii="Century Gothic" w:eastAsia="Times New Roman" w:hAnsi="Century Gothic" w:cs="Arial"/>
                <w:b/>
                <w:color w:val="FFFFFF"/>
                <w:kern w:val="24"/>
                <w:sz w:val="24"/>
                <w:szCs w:val="24"/>
                <w:lang w:val="en-US" w:eastAsia="en-GB"/>
              </w:rPr>
              <w:t>Vocabulary</w:t>
            </w:r>
          </w:p>
        </w:tc>
      </w:tr>
      <w:tr w:rsidR="00A563D5" w:rsidRPr="009B0BFB" w14:paraId="78A42D8D"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8831AB4"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metta</w:t>
            </w:r>
          </w:p>
        </w:tc>
      </w:tr>
      <w:tr w:rsidR="00A563D5" w:rsidRPr="009B0BFB" w14:paraId="0505C1E7"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D7462F9"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karuna</w:t>
            </w:r>
          </w:p>
        </w:tc>
      </w:tr>
      <w:tr w:rsidR="00A563D5" w:rsidRPr="009B0BFB" w14:paraId="312E8C0C"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8EC6D6B"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ahimsa</w:t>
            </w:r>
          </w:p>
        </w:tc>
      </w:tr>
      <w:tr w:rsidR="00A563D5" w:rsidRPr="009B0BFB" w14:paraId="076938F1"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1BF6A98"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belief</w:t>
            </w:r>
          </w:p>
        </w:tc>
      </w:tr>
      <w:tr w:rsidR="00A563D5" w:rsidRPr="009B0BFB" w14:paraId="01C4EEBB"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ABA225B"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believe</w:t>
            </w:r>
          </w:p>
        </w:tc>
      </w:tr>
      <w:tr w:rsidR="00A563D5" w:rsidRPr="009B0BFB" w14:paraId="5B1A9EB1"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B071E19"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samsara</w:t>
            </w:r>
          </w:p>
        </w:tc>
      </w:tr>
      <w:tr w:rsidR="00A563D5" w:rsidRPr="009B0BFB" w14:paraId="637C4A1B"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746D594"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buddhahood</w:t>
            </w:r>
          </w:p>
        </w:tc>
      </w:tr>
      <w:tr w:rsidR="00A563D5" w:rsidRPr="009B0BFB" w14:paraId="0C6FC414"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233E89E"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denomination</w:t>
            </w:r>
          </w:p>
        </w:tc>
      </w:tr>
      <w:tr w:rsidR="00A563D5" w:rsidRPr="009B0BFB" w14:paraId="4625AB0F"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6C1DC1A"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right</w:t>
            </w:r>
          </w:p>
        </w:tc>
      </w:tr>
      <w:tr w:rsidR="00A563D5" w:rsidRPr="009B0BFB" w14:paraId="2680B085"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E204195"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wrong</w:t>
            </w:r>
          </w:p>
        </w:tc>
      </w:tr>
      <w:tr w:rsidR="00A563D5" w:rsidRPr="009B0BFB" w14:paraId="5EBCFE30"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3200AB6B"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skilful</w:t>
            </w:r>
          </w:p>
        </w:tc>
      </w:tr>
      <w:tr w:rsidR="00A563D5" w:rsidRPr="009B0BFB" w14:paraId="585AD1E9"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3705ADF"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unskilful</w:t>
            </w:r>
          </w:p>
        </w:tc>
      </w:tr>
      <w:tr w:rsidR="00A563D5" w:rsidRPr="009B0BFB" w14:paraId="6E8B63F0"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F33BAA0" w14:textId="77777777" w:rsidR="00A563D5" w:rsidRPr="0022769F" w:rsidRDefault="0022769F"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purgatory</w:t>
            </w:r>
          </w:p>
        </w:tc>
      </w:tr>
      <w:tr w:rsidR="00A563D5" w:rsidRPr="009B0BFB" w14:paraId="506ACBD5"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485E9E4" w14:textId="77777777" w:rsidR="00A563D5" w:rsidRPr="0022769F" w:rsidRDefault="0022769F" w:rsidP="00A563D5">
            <w:pPr>
              <w:spacing w:after="0" w:line="240" w:lineRule="auto"/>
              <w:rPr>
                <w:rFonts w:ascii="Century Gothic" w:eastAsia="Times New Roman" w:hAnsi="Century Gothic" w:cs="Arial"/>
                <w:sz w:val="24"/>
                <w:szCs w:val="24"/>
                <w:lang w:eastAsia="en-GB"/>
              </w:rPr>
            </w:pPr>
            <w:r>
              <w:rPr>
                <w:rFonts w:ascii="Century Gothic" w:eastAsia="Times New Roman" w:hAnsi="Century Gothic" w:cs="Arial"/>
                <w:sz w:val="24"/>
                <w:szCs w:val="24"/>
                <w:lang w:eastAsia="en-GB"/>
              </w:rPr>
              <w:t>Eucharist</w:t>
            </w:r>
          </w:p>
        </w:tc>
      </w:tr>
      <w:tr w:rsidR="00A563D5" w:rsidRPr="009B0BFB" w14:paraId="13DB8127"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C1A9BE6"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liberation</w:t>
            </w:r>
          </w:p>
        </w:tc>
      </w:tr>
      <w:tr w:rsidR="00A563D5" w:rsidRPr="009B0BFB" w14:paraId="165890C5"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6F66A4A"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allowed</w:t>
            </w:r>
          </w:p>
        </w:tc>
      </w:tr>
      <w:tr w:rsidR="00A563D5" w:rsidRPr="009B0BFB" w14:paraId="1F4C1349"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EB6A105"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avoid</w:t>
            </w:r>
          </w:p>
        </w:tc>
      </w:tr>
      <w:tr w:rsidR="00A563D5" w:rsidRPr="009B0BFB" w14:paraId="6243C1B3"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48CA286" w14:textId="77777777" w:rsidR="00A563D5" w:rsidRPr="0022769F" w:rsidRDefault="00A563D5"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alms-giving</w:t>
            </w:r>
          </w:p>
        </w:tc>
      </w:tr>
      <w:tr w:rsidR="00811CC2" w:rsidRPr="009B0BFB" w14:paraId="094A8A41"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C6AD3C1" w14:textId="77777777" w:rsidR="00811CC2" w:rsidRPr="0022769F" w:rsidRDefault="00811CC2"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mantra</w:t>
            </w:r>
          </w:p>
        </w:tc>
      </w:tr>
      <w:tr w:rsidR="00811CC2" w:rsidRPr="009B0BFB" w14:paraId="0F4BF7B4" w14:textId="77777777" w:rsidTr="00444A62">
        <w:trPr>
          <w:trHeight w:val="272"/>
        </w:trPr>
        <w:tc>
          <w:tcPr>
            <w:tcW w:w="192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BA68BC0" w14:textId="77777777" w:rsidR="00811CC2" w:rsidRPr="0022769F" w:rsidRDefault="00811CC2" w:rsidP="00A563D5">
            <w:pPr>
              <w:spacing w:after="0" w:line="240" w:lineRule="auto"/>
              <w:rPr>
                <w:rFonts w:ascii="Century Gothic" w:eastAsia="Times New Roman" w:hAnsi="Century Gothic" w:cs="Arial"/>
                <w:sz w:val="24"/>
                <w:szCs w:val="24"/>
                <w:lang w:eastAsia="en-GB"/>
              </w:rPr>
            </w:pPr>
            <w:r w:rsidRPr="0022769F">
              <w:rPr>
                <w:rFonts w:ascii="Century Gothic" w:eastAsia="Times New Roman" w:hAnsi="Century Gothic" w:cs="Arial"/>
                <w:sz w:val="24"/>
                <w:szCs w:val="24"/>
                <w:lang w:eastAsia="en-GB"/>
              </w:rPr>
              <w:t>merit</w:t>
            </w:r>
          </w:p>
        </w:tc>
      </w:tr>
    </w:tbl>
    <w:p w14:paraId="706A7BA5" w14:textId="77777777" w:rsidR="00C94D39" w:rsidRPr="00E57F29" w:rsidRDefault="00444A62" w:rsidP="00AA2392">
      <w:pPr>
        <w:rPr>
          <w:rFonts w:ascii="Century Gothic" w:hAnsi="Century Gothic"/>
          <w:sz w:val="20"/>
          <w:szCs w:val="20"/>
        </w:rPr>
      </w:pPr>
      <w:r>
        <w:rPr>
          <w:noProof/>
          <w:lang w:eastAsia="en-GB"/>
        </w:rPr>
        <w:drawing>
          <wp:anchor distT="0" distB="0" distL="114300" distR="114300" simplePos="0" relativeHeight="251663360" behindDoc="1" locked="0" layoutInCell="1" allowOverlap="1" wp14:anchorId="40165F2E" wp14:editId="354E3377">
            <wp:simplePos x="0" y="0"/>
            <wp:positionH relativeFrom="column">
              <wp:posOffset>9676130</wp:posOffset>
            </wp:positionH>
            <wp:positionV relativeFrom="paragraph">
              <wp:posOffset>7396480</wp:posOffset>
            </wp:positionV>
            <wp:extent cx="1473200" cy="1473200"/>
            <wp:effectExtent l="0" t="0" r="0" b="0"/>
            <wp:wrapTight wrapText="bothSides">
              <wp:wrapPolygon edited="0">
                <wp:start x="10055" y="3352"/>
                <wp:lineTo x="4469" y="5866"/>
                <wp:lineTo x="3072" y="6703"/>
                <wp:lineTo x="3072" y="8379"/>
                <wp:lineTo x="0" y="12569"/>
                <wp:lineTo x="0" y="13686"/>
                <wp:lineTo x="4190" y="17038"/>
                <wp:lineTo x="5307" y="17597"/>
                <wp:lineTo x="16479" y="17597"/>
                <wp:lineTo x="21228" y="13407"/>
                <wp:lineTo x="21228" y="12569"/>
                <wp:lineTo x="18714" y="6983"/>
                <wp:lineTo x="17038" y="6145"/>
                <wp:lineTo x="11172" y="3352"/>
                <wp:lineTo x="10055" y="3352"/>
              </wp:wrapPolygon>
            </wp:wrapTight>
            <wp:docPr id="5" name="Picture 5" descr="Image result for lotus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otus flow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320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2336" behindDoc="1" locked="0" layoutInCell="1" allowOverlap="1" wp14:anchorId="14192836" wp14:editId="24285A23">
            <wp:simplePos x="0" y="0"/>
            <wp:positionH relativeFrom="column">
              <wp:posOffset>11859658</wp:posOffset>
            </wp:positionH>
            <wp:positionV relativeFrom="paragraph">
              <wp:posOffset>7943395</wp:posOffset>
            </wp:positionV>
            <wp:extent cx="1603375" cy="469900"/>
            <wp:effectExtent l="0" t="0" r="0" b="6350"/>
            <wp:wrapTight wrapText="bothSides">
              <wp:wrapPolygon edited="0">
                <wp:start x="4876" y="0"/>
                <wp:lineTo x="0" y="3503"/>
                <wp:lineTo x="0" y="12259"/>
                <wp:lineTo x="513" y="15762"/>
                <wp:lineTo x="3850" y="21016"/>
                <wp:lineTo x="4876" y="21016"/>
                <wp:lineTo x="21301" y="21016"/>
                <wp:lineTo x="21301" y="19265"/>
                <wp:lineTo x="18991" y="14011"/>
                <wp:lineTo x="21301" y="1751"/>
                <wp:lineTo x="21301" y="0"/>
                <wp:lineTo x="4876" y="0"/>
              </wp:wrapPolygon>
            </wp:wrapTight>
            <wp:docPr id="4" name="Picture 4" descr="Image result for ict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cthu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V="1">
                      <a:off x="0" y="0"/>
                      <a:ext cx="1603375" cy="469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1" locked="0" layoutInCell="1" allowOverlap="1" wp14:anchorId="3B16C53C" wp14:editId="73996470">
            <wp:simplePos x="0" y="0"/>
            <wp:positionH relativeFrom="column">
              <wp:posOffset>-319216</wp:posOffset>
            </wp:positionH>
            <wp:positionV relativeFrom="paragraph">
              <wp:posOffset>5846132</wp:posOffset>
            </wp:positionV>
            <wp:extent cx="4013200" cy="3008630"/>
            <wp:effectExtent l="0" t="0" r="6350" b="1270"/>
            <wp:wrapTight wrapText="bothSides">
              <wp:wrapPolygon edited="0">
                <wp:start x="0" y="0"/>
                <wp:lineTo x="0" y="21472"/>
                <wp:lineTo x="21532" y="21472"/>
                <wp:lineTo x="21532" y="0"/>
                <wp:lineTo x="0" y="0"/>
              </wp:wrapPolygon>
            </wp:wrapTight>
            <wp:docPr id="6" name="Picture 6" descr="Image result for christia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hristianit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3200" cy="3008630"/>
                    </a:xfrm>
                    <a:prstGeom prst="rect">
                      <a:avLst/>
                    </a:prstGeom>
                    <a:noFill/>
                    <a:ln>
                      <a:noFill/>
                    </a:ln>
                  </pic:spPr>
                </pic:pic>
              </a:graphicData>
            </a:graphic>
            <wp14:sizeRelH relativeFrom="page">
              <wp14:pctWidth>0</wp14:pctWidth>
            </wp14:sizeRelH>
            <wp14:sizeRelV relativeFrom="page">
              <wp14:pctHeight>0</wp14:pctHeight>
            </wp14:sizeRelV>
          </wp:anchor>
        </w:drawing>
      </w:r>
      <w:r w:rsidR="00A563D5">
        <w:rPr>
          <w:noProof/>
          <w:lang w:eastAsia="en-GB"/>
        </w:rPr>
        <w:drawing>
          <wp:anchor distT="0" distB="0" distL="114300" distR="114300" simplePos="0" relativeHeight="251661312" behindDoc="1" locked="0" layoutInCell="1" allowOverlap="1" wp14:anchorId="5EAF0E21" wp14:editId="7CBDE220">
            <wp:simplePos x="0" y="0"/>
            <wp:positionH relativeFrom="column">
              <wp:posOffset>4025852</wp:posOffset>
            </wp:positionH>
            <wp:positionV relativeFrom="paragraph">
              <wp:posOffset>5840730</wp:posOffset>
            </wp:positionV>
            <wp:extent cx="4489450" cy="3020060"/>
            <wp:effectExtent l="0" t="0" r="6350" b="8890"/>
            <wp:wrapTight wrapText="bothSides">
              <wp:wrapPolygon edited="0">
                <wp:start x="0" y="0"/>
                <wp:lineTo x="0" y="21527"/>
                <wp:lineTo x="21539" y="21527"/>
                <wp:lineTo x="21539" y="0"/>
                <wp:lineTo x="0" y="0"/>
              </wp:wrapPolygon>
            </wp:wrapTight>
            <wp:docPr id="3" name="Picture 3" descr="Image result for buddh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buddhis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89450" cy="30200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94D39" w:rsidRPr="00E57F29" w:rsidSect="009B0BFB">
      <w:headerReference w:type="default" r:id="rId11"/>
      <w:pgSz w:w="23814" w:h="16839" w:orient="landscape" w:code="8"/>
      <w:pgMar w:top="567" w:right="1440" w:bottom="567"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7758C" w14:textId="77777777" w:rsidR="00964257" w:rsidRDefault="00964257" w:rsidP="00E57F29">
      <w:pPr>
        <w:spacing w:after="0" w:line="240" w:lineRule="auto"/>
      </w:pPr>
      <w:r>
        <w:separator/>
      </w:r>
    </w:p>
  </w:endnote>
  <w:endnote w:type="continuationSeparator" w:id="0">
    <w:p w14:paraId="0E5A486F" w14:textId="77777777" w:rsidR="00964257" w:rsidRDefault="00964257" w:rsidP="00E57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8738C" w14:textId="77777777" w:rsidR="00964257" w:rsidRDefault="00964257" w:rsidP="00E57F29">
      <w:pPr>
        <w:spacing w:after="0" w:line="240" w:lineRule="auto"/>
      </w:pPr>
      <w:r>
        <w:separator/>
      </w:r>
    </w:p>
  </w:footnote>
  <w:footnote w:type="continuationSeparator" w:id="0">
    <w:p w14:paraId="37A40D91" w14:textId="77777777" w:rsidR="00964257" w:rsidRDefault="00964257" w:rsidP="00E57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604F1" w14:textId="77777777" w:rsidR="006D60F7" w:rsidRDefault="006D60F7">
    <w:pPr>
      <w:pStyle w:val="Header"/>
    </w:pPr>
    <w:r>
      <w:rPr>
        <w:noProof/>
        <w:lang w:eastAsia="en-GB"/>
      </w:rPr>
      <mc:AlternateContent>
        <mc:Choice Requires="wps">
          <w:drawing>
            <wp:anchor distT="45720" distB="45720" distL="114300" distR="114300" simplePos="0" relativeHeight="251659264" behindDoc="0" locked="0" layoutInCell="1" allowOverlap="1" wp14:anchorId="0791E102" wp14:editId="0271BBDC">
              <wp:simplePos x="0" y="0"/>
              <wp:positionH relativeFrom="margin">
                <wp:posOffset>8176260</wp:posOffset>
              </wp:positionH>
              <wp:positionV relativeFrom="paragraph">
                <wp:posOffset>-77470</wp:posOffset>
              </wp:positionV>
              <wp:extent cx="4582160" cy="1404620"/>
              <wp:effectExtent l="0" t="0" r="2794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2160" cy="1404620"/>
                      </a:xfrm>
                      <a:prstGeom prst="rect">
                        <a:avLst/>
                      </a:prstGeom>
                      <a:solidFill>
                        <a:srgbClr val="FFFFFF"/>
                      </a:solidFill>
                      <a:ln w="9525">
                        <a:solidFill>
                          <a:srgbClr val="000000"/>
                        </a:solidFill>
                        <a:miter lim="800000"/>
                        <a:headEnd/>
                        <a:tailEnd/>
                      </a:ln>
                    </wps:spPr>
                    <wps:txbx>
                      <w:txbxContent>
                        <w:p w14:paraId="1C329644" w14:textId="77777777" w:rsidR="006D60F7" w:rsidRPr="00CE3143" w:rsidRDefault="006D60F7">
                          <w:pPr>
                            <w:rPr>
                              <w:rFonts w:ascii="Century Gothic" w:hAnsi="Century Gothic"/>
                              <w:b/>
                              <w:sz w:val="24"/>
                              <w:szCs w:val="24"/>
                            </w:rPr>
                          </w:pPr>
                          <w:r w:rsidRPr="00CE3143">
                            <w:rPr>
                              <w:rFonts w:ascii="Century Gothic" w:hAnsi="Century Gothic"/>
                              <w:b/>
                              <w:sz w:val="24"/>
                              <w:szCs w:val="24"/>
                            </w:rPr>
                            <w:t xml:space="preserve">TOPIC: </w:t>
                          </w:r>
                          <w:r>
                            <w:rPr>
                              <w:rFonts w:ascii="Century Gothic" w:hAnsi="Century Gothic"/>
                              <w:b/>
                              <w:sz w:val="24"/>
                              <w:szCs w:val="24"/>
                            </w:rPr>
                            <w:t>Buddhism and Christianity</w:t>
                          </w:r>
                        </w:p>
                        <w:p w14:paraId="5BBB6DCB" w14:textId="77777777" w:rsidR="006D60F7" w:rsidRPr="00CE3143" w:rsidRDefault="006D60F7">
                          <w:pPr>
                            <w:rPr>
                              <w:rFonts w:ascii="Century Gothic" w:hAnsi="Century Gothic"/>
                              <w:b/>
                              <w:sz w:val="24"/>
                              <w:szCs w:val="24"/>
                            </w:rPr>
                          </w:pPr>
                          <w:r w:rsidRPr="00CE3143">
                            <w:rPr>
                              <w:rFonts w:ascii="Century Gothic" w:hAnsi="Century Gothic"/>
                              <w:b/>
                              <w:sz w:val="24"/>
                              <w:szCs w:val="24"/>
                            </w:rPr>
                            <w:t>YEAR:</w:t>
                          </w:r>
                          <w:r>
                            <w:rPr>
                              <w:rFonts w:ascii="Century Gothic" w:hAnsi="Century Gothic"/>
                              <w:b/>
                              <w:sz w:val="24"/>
                              <w:szCs w:val="24"/>
                            </w:rPr>
                            <w:t xml:space="preserve"> 9</w:t>
                          </w:r>
                        </w:p>
                        <w:p w14:paraId="406FDC56" w14:textId="77777777" w:rsidR="006D60F7" w:rsidRPr="00CE3143" w:rsidRDefault="006D60F7">
                          <w:pPr>
                            <w:rPr>
                              <w:rFonts w:ascii="Century Gothic" w:hAnsi="Century Gothic"/>
                              <w:b/>
                              <w:sz w:val="24"/>
                              <w:szCs w:val="24"/>
                            </w:rPr>
                          </w:pPr>
                          <w:r w:rsidRPr="00CE3143">
                            <w:rPr>
                              <w:rFonts w:ascii="Century Gothic" w:hAnsi="Century Gothic"/>
                              <w:b/>
                              <w:sz w:val="24"/>
                              <w:szCs w:val="24"/>
                            </w:rPr>
                            <w:t xml:space="preserve">TERM:  </w:t>
                          </w:r>
                          <w:r>
                            <w:rPr>
                              <w:rFonts w:ascii="Century Gothic" w:hAnsi="Century Gothic"/>
                              <w:b/>
                              <w:sz w:val="24"/>
                              <w:szCs w:val="24"/>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593DE2" id="_x0000_t202" coordsize="21600,21600" o:spt="202" path="m,l,21600r21600,l21600,xe">
              <v:stroke joinstyle="miter"/>
              <v:path gradientshapeok="t" o:connecttype="rect"/>
            </v:shapetype>
            <v:shape id="Text Box 2" o:spid="_x0000_s1026" type="#_x0000_t202" style="position:absolute;margin-left:643.8pt;margin-top:-6.1pt;width:360.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">
              <v:textbox style="mso-fit-shape-to-text:t">
                <w:txbxContent>
                  <w:p w:rsidR="00E57F29" w:rsidRPr="00CE3143" w:rsidRDefault="005A4B80">
                    <w:pPr>
                      <w:rPr>
                        <w:rFonts w:ascii="Century Gothic" w:hAnsi="Century Gothic"/>
                        <w:b/>
                        <w:sz w:val="24"/>
                        <w:szCs w:val="24"/>
                      </w:rPr>
                    </w:pPr>
                    <w:r w:rsidRPr="00CE3143">
                      <w:rPr>
                        <w:rFonts w:ascii="Century Gothic" w:hAnsi="Century Gothic"/>
                        <w:b/>
                        <w:sz w:val="24"/>
                        <w:szCs w:val="24"/>
                      </w:rPr>
                      <w:t>TOPIC</w:t>
                    </w:r>
                    <w:r w:rsidR="00E57F29" w:rsidRPr="00CE3143">
                      <w:rPr>
                        <w:rFonts w:ascii="Century Gothic" w:hAnsi="Century Gothic"/>
                        <w:b/>
                        <w:sz w:val="24"/>
                        <w:szCs w:val="24"/>
                      </w:rPr>
                      <w:t>:</w:t>
                    </w:r>
                    <w:r w:rsidRPr="00CE3143">
                      <w:rPr>
                        <w:rFonts w:ascii="Century Gothic" w:hAnsi="Century Gothic"/>
                        <w:b/>
                        <w:sz w:val="24"/>
                        <w:szCs w:val="24"/>
                      </w:rPr>
                      <w:t xml:space="preserve"> </w:t>
                    </w:r>
                    <w:r w:rsidR="00985036">
                      <w:rPr>
                        <w:rFonts w:ascii="Century Gothic" w:hAnsi="Century Gothic"/>
                        <w:b/>
                        <w:sz w:val="24"/>
                        <w:szCs w:val="24"/>
                      </w:rPr>
                      <w:t>Buddhism</w:t>
                    </w:r>
                    <w:r w:rsidR="00EF25BC">
                      <w:rPr>
                        <w:rFonts w:ascii="Century Gothic" w:hAnsi="Century Gothic"/>
                        <w:b/>
                        <w:sz w:val="24"/>
                        <w:szCs w:val="24"/>
                      </w:rPr>
                      <w:t xml:space="preserve"> and Christianity</w:t>
                    </w:r>
                  </w:p>
                  <w:p w:rsidR="00E57F29" w:rsidRPr="00CE3143" w:rsidRDefault="00E57F29">
                    <w:pPr>
                      <w:rPr>
                        <w:rFonts w:ascii="Century Gothic" w:hAnsi="Century Gothic"/>
                        <w:b/>
                        <w:sz w:val="24"/>
                        <w:szCs w:val="24"/>
                      </w:rPr>
                    </w:pPr>
                    <w:r w:rsidRPr="00CE3143">
                      <w:rPr>
                        <w:rFonts w:ascii="Century Gothic" w:hAnsi="Century Gothic"/>
                        <w:b/>
                        <w:sz w:val="24"/>
                        <w:szCs w:val="24"/>
                      </w:rPr>
                      <w:t>YEAR:</w:t>
                    </w:r>
                    <w:r w:rsidR="00985036">
                      <w:rPr>
                        <w:rFonts w:ascii="Century Gothic" w:hAnsi="Century Gothic"/>
                        <w:b/>
                        <w:sz w:val="24"/>
                        <w:szCs w:val="24"/>
                      </w:rPr>
                      <w:t xml:space="preserve"> 9</w:t>
                    </w:r>
                  </w:p>
                  <w:p w:rsidR="00E57F29" w:rsidRPr="00CE3143" w:rsidRDefault="00E57F29">
                    <w:pPr>
                      <w:rPr>
                        <w:rFonts w:ascii="Century Gothic" w:hAnsi="Century Gothic"/>
                        <w:b/>
                        <w:sz w:val="24"/>
                        <w:szCs w:val="24"/>
                      </w:rPr>
                    </w:pPr>
                    <w:r w:rsidRPr="00CE3143">
                      <w:rPr>
                        <w:rFonts w:ascii="Century Gothic" w:hAnsi="Century Gothic"/>
                        <w:b/>
                        <w:sz w:val="24"/>
                        <w:szCs w:val="24"/>
                      </w:rPr>
                      <w:t>TERM:</w:t>
                    </w:r>
                    <w:r w:rsidR="005A4B80" w:rsidRPr="00CE3143">
                      <w:rPr>
                        <w:rFonts w:ascii="Century Gothic" w:hAnsi="Century Gothic"/>
                        <w:b/>
                        <w:sz w:val="24"/>
                        <w:szCs w:val="24"/>
                      </w:rPr>
                      <w:t xml:space="preserve">  </w:t>
                    </w:r>
                    <w:r w:rsidR="00EF25BC">
                      <w:rPr>
                        <w:rFonts w:ascii="Century Gothic" w:hAnsi="Century Gothic"/>
                        <w:b/>
                        <w:sz w:val="24"/>
                        <w:szCs w:val="24"/>
                      </w:rPr>
                      <w:t>2</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61312" behindDoc="0" locked="0" layoutInCell="1" allowOverlap="1" wp14:anchorId="604087E4" wp14:editId="26AA0CAD">
              <wp:simplePos x="0" y="0"/>
              <wp:positionH relativeFrom="column">
                <wp:posOffset>1287145</wp:posOffset>
              </wp:positionH>
              <wp:positionV relativeFrom="paragraph">
                <wp:posOffset>287655</wp:posOffset>
              </wp:positionV>
              <wp:extent cx="2360930" cy="1404620"/>
              <wp:effectExtent l="0" t="0" r="17145" b="133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4">
                          <a:lumMod val="60000"/>
                          <a:lumOff val="40000"/>
                        </a:schemeClr>
                      </a:solidFill>
                      <a:ln w="9525">
                        <a:solidFill>
                          <a:srgbClr val="000000"/>
                        </a:solidFill>
                        <a:miter lim="800000"/>
                        <a:headEnd/>
                        <a:tailEnd/>
                      </a:ln>
                    </wps:spPr>
                    <wps:txbx>
                      <w:txbxContent>
                        <w:p w14:paraId="18A8A5EE" w14:textId="77777777" w:rsidR="006D60F7" w:rsidRPr="00CE3143" w:rsidRDefault="006D60F7">
                          <w:pPr>
                            <w:rPr>
                              <w:rFonts w:ascii="Century Gothic" w:hAnsi="Century Gothic"/>
                              <w:b/>
                              <w:sz w:val="24"/>
                              <w:szCs w:val="24"/>
                            </w:rPr>
                          </w:pPr>
                          <w:r>
                            <w:rPr>
                              <w:rFonts w:ascii="Century Gothic" w:hAnsi="Century Gothic"/>
                              <w:i/>
                              <w:sz w:val="24"/>
                              <w:szCs w:val="24"/>
                            </w:rPr>
                            <w:t>Religion and Ethics</w:t>
                          </w:r>
                          <w:r w:rsidRPr="00CE3143">
                            <w:rPr>
                              <w:rFonts w:ascii="Century Gothic" w:hAnsi="Century Gothic"/>
                              <w:i/>
                              <w:sz w:val="24"/>
                              <w:szCs w:val="24"/>
                            </w:rPr>
                            <w:t xml:space="preserve"> </w:t>
                          </w:r>
                          <w:r w:rsidR="00FA2571">
                            <w:rPr>
                              <w:rFonts w:ascii="Century Gothic" w:hAnsi="Century Gothic"/>
                              <w:b/>
                              <w:sz w:val="24"/>
                              <w:szCs w:val="24"/>
                            </w:rPr>
                            <w:t>Knowledge Organizer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420B0E0" id="_x0000_t202" coordsize="21600,21600" o:spt="202" path="m,l,21600r21600,l21600,xe">
              <v:stroke joinstyle="miter"/>
              <v:path gradientshapeok="t" o:connecttype="rect"/>
            </v:shapetype>
            <v:shape id="_x0000_s1027" type="#_x0000_t202" style="position:absolute;margin-left:101.35pt;margin-top:22.6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" fillcolor="#ffd966 [1943]">
              <v:textbox style="mso-fit-shape-to-text:t">
                <w:txbxContent>
                  <w:p w:rsidR="006D60F7" w:rsidRPr="00CE3143" w:rsidRDefault="006D60F7">
                    <w:pPr>
                      <w:rPr>
                        <w:rFonts w:ascii="Century Gothic" w:hAnsi="Century Gothic"/>
                        <w:b/>
                        <w:sz w:val="24"/>
                        <w:szCs w:val="24"/>
                      </w:rPr>
                    </w:pPr>
                    <w:r>
                      <w:rPr>
                        <w:rFonts w:ascii="Century Gothic" w:hAnsi="Century Gothic"/>
                        <w:i/>
                        <w:sz w:val="24"/>
                        <w:szCs w:val="24"/>
                      </w:rPr>
                      <w:t>Religion and Ethics</w:t>
                    </w:r>
                    <w:r w:rsidRPr="00CE3143">
                      <w:rPr>
                        <w:rFonts w:ascii="Century Gothic" w:hAnsi="Century Gothic"/>
                        <w:i/>
                        <w:sz w:val="24"/>
                        <w:szCs w:val="24"/>
                      </w:rPr>
                      <w:t xml:space="preserve"> </w:t>
                    </w:r>
                    <w:r w:rsidR="00FA2571">
                      <w:rPr>
                        <w:rFonts w:ascii="Century Gothic" w:hAnsi="Century Gothic"/>
                        <w:b/>
                        <w:sz w:val="24"/>
                        <w:szCs w:val="24"/>
                      </w:rPr>
                      <w:t>Knowledge Organizer</w:t>
                    </w:r>
                  </w:p>
                </w:txbxContent>
              </v:textbox>
              <w10:wrap type="square"/>
            </v:shape>
          </w:pict>
        </mc:Fallback>
      </mc:AlternateContent>
    </w:r>
    <w:r>
      <w:rPr>
        <w:noProof/>
        <w:lang w:eastAsia="en-GB"/>
      </w:rPr>
      <w:drawing>
        <wp:inline distT="0" distB="0" distL="0" distR="0" wp14:anchorId="64B500F8" wp14:editId="0EF305CF">
          <wp:extent cx="10096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2352F"/>
    <w:multiLevelType w:val="hybridMultilevel"/>
    <w:tmpl w:val="B1E09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C2F4E"/>
    <w:multiLevelType w:val="hybridMultilevel"/>
    <w:tmpl w:val="B3DEF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283361"/>
    <w:multiLevelType w:val="hybridMultilevel"/>
    <w:tmpl w:val="98963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D45AA9"/>
    <w:multiLevelType w:val="hybridMultilevel"/>
    <w:tmpl w:val="8C34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10063D"/>
    <w:multiLevelType w:val="hybridMultilevel"/>
    <w:tmpl w:val="1128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967F33"/>
    <w:multiLevelType w:val="hybridMultilevel"/>
    <w:tmpl w:val="430C9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BC781B"/>
    <w:multiLevelType w:val="hybridMultilevel"/>
    <w:tmpl w:val="09709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199"/>
    <w:rsid w:val="000039AC"/>
    <w:rsid w:val="00093173"/>
    <w:rsid w:val="000B6AE5"/>
    <w:rsid w:val="000C12EE"/>
    <w:rsid w:val="000E0A4B"/>
    <w:rsid w:val="000E5270"/>
    <w:rsid w:val="00100955"/>
    <w:rsid w:val="00134331"/>
    <w:rsid w:val="001676A9"/>
    <w:rsid w:val="001A4285"/>
    <w:rsid w:val="001B5F16"/>
    <w:rsid w:val="001F192E"/>
    <w:rsid w:val="0022769F"/>
    <w:rsid w:val="002571D6"/>
    <w:rsid w:val="00267EB3"/>
    <w:rsid w:val="0027542E"/>
    <w:rsid w:val="00276D9B"/>
    <w:rsid w:val="002A1594"/>
    <w:rsid w:val="002A425B"/>
    <w:rsid w:val="002C762E"/>
    <w:rsid w:val="00346C9D"/>
    <w:rsid w:val="003743CE"/>
    <w:rsid w:val="003A55DA"/>
    <w:rsid w:val="003D3C16"/>
    <w:rsid w:val="00404972"/>
    <w:rsid w:val="00444A62"/>
    <w:rsid w:val="00460153"/>
    <w:rsid w:val="00483B69"/>
    <w:rsid w:val="00485076"/>
    <w:rsid w:val="004B7D96"/>
    <w:rsid w:val="004D112E"/>
    <w:rsid w:val="00534BDE"/>
    <w:rsid w:val="00540C2E"/>
    <w:rsid w:val="00541601"/>
    <w:rsid w:val="00555699"/>
    <w:rsid w:val="005622D7"/>
    <w:rsid w:val="00573D97"/>
    <w:rsid w:val="005929F7"/>
    <w:rsid w:val="005A4B80"/>
    <w:rsid w:val="005C5C80"/>
    <w:rsid w:val="0060484E"/>
    <w:rsid w:val="00636AB3"/>
    <w:rsid w:val="0064606D"/>
    <w:rsid w:val="006707D4"/>
    <w:rsid w:val="006A5548"/>
    <w:rsid w:val="006C64FB"/>
    <w:rsid w:val="006D60F7"/>
    <w:rsid w:val="00715DD2"/>
    <w:rsid w:val="007260A5"/>
    <w:rsid w:val="00734223"/>
    <w:rsid w:val="0075153E"/>
    <w:rsid w:val="00753529"/>
    <w:rsid w:val="0075453C"/>
    <w:rsid w:val="00775768"/>
    <w:rsid w:val="007904E0"/>
    <w:rsid w:val="00805276"/>
    <w:rsid w:val="00811CC2"/>
    <w:rsid w:val="00826F52"/>
    <w:rsid w:val="00827411"/>
    <w:rsid w:val="00867CC3"/>
    <w:rsid w:val="008F02D2"/>
    <w:rsid w:val="00902F12"/>
    <w:rsid w:val="0095595A"/>
    <w:rsid w:val="00962853"/>
    <w:rsid w:val="00963773"/>
    <w:rsid w:val="00964257"/>
    <w:rsid w:val="00973054"/>
    <w:rsid w:val="00981AB1"/>
    <w:rsid w:val="00985036"/>
    <w:rsid w:val="009850D4"/>
    <w:rsid w:val="009B0BFB"/>
    <w:rsid w:val="00A563D5"/>
    <w:rsid w:val="00A75C45"/>
    <w:rsid w:val="00A8404A"/>
    <w:rsid w:val="00AA2392"/>
    <w:rsid w:val="00AC34E9"/>
    <w:rsid w:val="00AD3406"/>
    <w:rsid w:val="00AD6F7F"/>
    <w:rsid w:val="00AF20C2"/>
    <w:rsid w:val="00AF391B"/>
    <w:rsid w:val="00B23820"/>
    <w:rsid w:val="00B243AF"/>
    <w:rsid w:val="00B6511E"/>
    <w:rsid w:val="00B965BF"/>
    <w:rsid w:val="00BC1E2F"/>
    <w:rsid w:val="00BD0C68"/>
    <w:rsid w:val="00C216E2"/>
    <w:rsid w:val="00C26E07"/>
    <w:rsid w:val="00C42AF5"/>
    <w:rsid w:val="00C57199"/>
    <w:rsid w:val="00C72058"/>
    <w:rsid w:val="00C92ED0"/>
    <w:rsid w:val="00C94D39"/>
    <w:rsid w:val="00CA08E5"/>
    <w:rsid w:val="00CB0B9B"/>
    <w:rsid w:val="00CC1210"/>
    <w:rsid w:val="00CE07E5"/>
    <w:rsid w:val="00CE3143"/>
    <w:rsid w:val="00D33BBB"/>
    <w:rsid w:val="00D530E3"/>
    <w:rsid w:val="00D8544C"/>
    <w:rsid w:val="00DC555A"/>
    <w:rsid w:val="00DE63AC"/>
    <w:rsid w:val="00E14906"/>
    <w:rsid w:val="00E25340"/>
    <w:rsid w:val="00E35D41"/>
    <w:rsid w:val="00E42296"/>
    <w:rsid w:val="00E43007"/>
    <w:rsid w:val="00E448D3"/>
    <w:rsid w:val="00E4645E"/>
    <w:rsid w:val="00E57F29"/>
    <w:rsid w:val="00E61779"/>
    <w:rsid w:val="00E9217D"/>
    <w:rsid w:val="00EB75A5"/>
    <w:rsid w:val="00EF25BC"/>
    <w:rsid w:val="00F5075E"/>
    <w:rsid w:val="00F70C8A"/>
    <w:rsid w:val="00FA2571"/>
    <w:rsid w:val="00FA6BFF"/>
    <w:rsid w:val="00FB3A5B"/>
    <w:rsid w:val="00FF2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192043"/>
  <w15:chartTrackingRefBased/>
  <w15:docId w15:val="{1BB1FEBF-81C5-4EC1-9D3F-4D1193AA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7F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F29"/>
  </w:style>
  <w:style w:type="paragraph" w:styleId="Footer">
    <w:name w:val="footer"/>
    <w:basedOn w:val="Normal"/>
    <w:link w:val="FooterChar"/>
    <w:uiPriority w:val="99"/>
    <w:unhideWhenUsed/>
    <w:rsid w:val="00E57F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F29"/>
  </w:style>
  <w:style w:type="paragraph" w:styleId="ListParagraph">
    <w:name w:val="List Paragraph"/>
    <w:basedOn w:val="Normal"/>
    <w:uiPriority w:val="34"/>
    <w:qFormat/>
    <w:rsid w:val="00805276"/>
    <w:pPr>
      <w:ind w:left="720"/>
      <w:contextualSpacing/>
    </w:pPr>
  </w:style>
  <w:style w:type="paragraph" w:styleId="BalloonText">
    <w:name w:val="Balloon Text"/>
    <w:basedOn w:val="Normal"/>
    <w:link w:val="BalloonTextChar"/>
    <w:uiPriority w:val="99"/>
    <w:semiHidden/>
    <w:unhideWhenUsed/>
    <w:rsid w:val="007757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768"/>
    <w:rPr>
      <w:rFonts w:ascii="Segoe UI" w:hAnsi="Segoe UI" w:cs="Segoe UI"/>
      <w:sz w:val="18"/>
      <w:szCs w:val="18"/>
    </w:rPr>
  </w:style>
  <w:style w:type="paragraph" w:styleId="NormalWeb">
    <w:name w:val="Normal (Web)"/>
    <w:basedOn w:val="Normal"/>
    <w:uiPriority w:val="99"/>
    <w:semiHidden/>
    <w:unhideWhenUsed/>
    <w:rsid w:val="00AF20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545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3505">
      <w:bodyDiv w:val="1"/>
      <w:marLeft w:val="0"/>
      <w:marRight w:val="0"/>
      <w:marTop w:val="0"/>
      <w:marBottom w:val="0"/>
      <w:divBdr>
        <w:top w:val="none" w:sz="0" w:space="0" w:color="auto"/>
        <w:left w:val="none" w:sz="0" w:space="0" w:color="auto"/>
        <w:bottom w:val="none" w:sz="0" w:space="0" w:color="auto"/>
        <w:right w:val="none" w:sz="0" w:space="0" w:color="auto"/>
      </w:divBdr>
    </w:div>
    <w:div w:id="124469751">
      <w:bodyDiv w:val="1"/>
      <w:marLeft w:val="0"/>
      <w:marRight w:val="0"/>
      <w:marTop w:val="0"/>
      <w:marBottom w:val="0"/>
      <w:divBdr>
        <w:top w:val="none" w:sz="0" w:space="0" w:color="auto"/>
        <w:left w:val="none" w:sz="0" w:space="0" w:color="auto"/>
        <w:bottom w:val="none" w:sz="0" w:space="0" w:color="auto"/>
        <w:right w:val="none" w:sz="0" w:space="0" w:color="auto"/>
      </w:divBdr>
    </w:div>
    <w:div w:id="537858885">
      <w:bodyDiv w:val="1"/>
      <w:marLeft w:val="0"/>
      <w:marRight w:val="0"/>
      <w:marTop w:val="0"/>
      <w:marBottom w:val="0"/>
      <w:divBdr>
        <w:top w:val="none" w:sz="0" w:space="0" w:color="auto"/>
        <w:left w:val="none" w:sz="0" w:space="0" w:color="auto"/>
        <w:bottom w:val="none" w:sz="0" w:space="0" w:color="auto"/>
        <w:right w:val="none" w:sz="0" w:space="0" w:color="auto"/>
      </w:divBdr>
    </w:div>
    <w:div w:id="630090701">
      <w:bodyDiv w:val="1"/>
      <w:marLeft w:val="0"/>
      <w:marRight w:val="0"/>
      <w:marTop w:val="0"/>
      <w:marBottom w:val="0"/>
      <w:divBdr>
        <w:top w:val="none" w:sz="0" w:space="0" w:color="auto"/>
        <w:left w:val="none" w:sz="0" w:space="0" w:color="auto"/>
        <w:bottom w:val="none" w:sz="0" w:space="0" w:color="auto"/>
        <w:right w:val="none" w:sz="0" w:space="0" w:color="auto"/>
      </w:divBdr>
    </w:div>
    <w:div w:id="806161864">
      <w:bodyDiv w:val="1"/>
      <w:marLeft w:val="0"/>
      <w:marRight w:val="0"/>
      <w:marTop w:val="0"/>
      <w:marBottom w:val="0"/>
      <w:divBdr>
        <w:top w:val="none" w:sz="0" w:space="0" w:color="auto"/>
        <w:left w:val="none" w:sz="0" w:space="0" w:color="auto"/>
        <w:bottom w:val="none" w:sz="0" w:space="0" w:color="auto"/>
        <w:right w:val="none" w:sz="0" w:space="0" w:color="auto"/>
      </w:divBdr>
    </w:div>
    <w:div w:id="843281401">
      <w:bodyDiv w:val="1"/>
      <w:marLeft w:val="0"/>
      <w:marRight w:val="0"/>
      <w:marTop w:val="0"/>
      <w:marBottom w:val="0"/>
      <w:divBdr>
        <w:top w:val="none" w:sz="0" w:space="0" w:color="auto"/>
        <w:left w:val="none" w:sz="0" w:space="0" w:color="auto"/>
        <w:bottom w:val="none" w:sz="0" w:space="0" w:color="auto"/>
        <w:right w:val="none" w:sz="0" w:space="0" w:color="auto"/>
      </w:divBdr>
    </w:div>
    <w:div w:id="850797533">
      <w:bodyDiv w:val="1"/>
      <w:marLeft w:val="0"/>
      <w:marRight w:val="0"/>
      <w:marTop w:val="0"/>
      <w:marBottom w:val="0"/>
      <w:divBdr>
        <w:top w:val="none" w:sz="0" w:space="0" w:color="auto"/>
        <w:left w:val="none" w:sz="0" w:space="0" w:color="auto"/>
        <w:bottom w:val="none" w:sz="0" w:space="0" w:color="auto"/>
        <w:right w:val="none" w:sz="0" w:space="0" w:color="auto"/>
      </w:divBdr>
    </w:div>
    <w:div w:id="1035889406">
      <w:bodyDiv w:val="1"/>
      <w:marLeft w:val="0"/>
      <w:marRight w:val="0"/>
      <w:marTop w:val="0"/>
      <w:marBottom w:val="0"/>
      <w:divBdr>
        <w:top w:val="none" w:sz="0" w:space="0" w:color="auto"/>
        <w:left w:val="none" w:sz="0" w:space="0" w:color="auto"/>
        <w:bottom w:val="none" w:sz="0" w:space="0" w:color="auto"/>
        <w:right w:val="none" w:sz="0" w:space="0" w:color="auto"/>
      </w:divBdr>
    </w:div>
    <w:div w:id="1222987563">
      <w:bodyDiv w:val="1"/>
      <w:marLeft w:val="0"/>
      <w:marRight w:val="0"/>
      <w:marTop w:val="0"/>
      <w:marBottom w:val="0"/>
      <w:divBdr>
        <w:top w:val="none" w:sz="0" w:space="0" w:color="auto"/>
        <w:left w:val="none" w:sz="0" w:space="0" w:color="auto"/>
        <w:bottom w:val="none" w:sz="0" w:space="0" w:color="auto"/>
        <w:right w:val="none" w:sz="0" w:space="0" w:color="auto"/>
      </w:divBdr>
    </w:div>
    <w:div w:id="1487549422">
      <w:bodyDiv w:val="1"/>
      <w:marLeft w:val="0"/>
      <w:marRight w:val="0"/>
      <w:marTop w:val="0"/>
      <w:marBottom w:val="0"/>
      <w:divBdr>
        <w:top w:val="none" w:sz="0" w:space="0" w:color="auto"/>
        <w:left w:val="none" w:sz="0" w:space="0" w:color="auto"/>
        <w:bottom w:val="none" w:sz="0" w:space="0" w:color="auto"/>
        <w:right w:val="none" w:sz="0" w:space="0" w:color="auto"/>
      </w:divBdr>
    </w:div>
    <w:div w:id="1692880774">
      <w:bodyDiv w:val="1"/>
      <w:marLeft w:val="0"/>
      <w:marRight w:val="0"/>
      <w:marTop w:val="0"/>
      <w:marBottom w:val="0"/>
      <w:divBdr>
        <w:top w:val="none" w:sz="0" w:space="0" w:color="auto"/>
        <w:left w:val="none" w:sz="0" w:space="0" w:color="auto"/>
        <w:bottom w:val="none" w:sz="0" w:space="0" w:color="auto"/>
        <w:right w:val="none" w:sz="0" w:space="0" w:color="auto"/>
      </w:divBdr>
    </w:div>
    <w:div w:id="1693726407">
      <w:bodyDiv w:val="1"/>
      <w:marLeft w:val="0"/>
      <w:marRight w:val="0"/>
      <w:marTop w:val="0"/>
      <w:marBottom w:val="0"/>
      <w:divBdr>
        <w:top w:val="none" w:sz="0" w:space="0" w:color="auto"/>
        <w:left w:val="none" w:sz="0" w:space="0" w:color="auto"/>
        <w:bottom w:val="none" w:sz="0" w:space="0" w:color="auto"/>
        <w:right w:val="none" w:sz="0" w:space="0" w:color="auto"/>
      </w:divBdr>
    </w:div>
    <w:div w:id="1781873843">
      <w:bodyDiv w:val="1"/>
      <w:marLeft w:val="0"/>
      <w:marRight w:val="0"/>
      <w:marTop w:val="0"/>
      <w:marBottom w:val="0"/>
      <w:divBdr>
        <w:top w:val="none" w:sz="0" w:space="0" w:color="auto"/>
        <w:left w:val="none" w:sz="0" w:space="0" w:color="auto"/>
        <w:bottom w:val="none" w:sz="0" w:space="0" w:color="auto"/>
        <w:right w:val="none" w:sz="0" w:space="0" w:color="auto"/>
      </w:divBdr>
    </w:div>
    <w:div w:id="1814786814">
      <w:bodyDiv w:val="1"/>
      <w:marLeft w:val="0"/>
      <w:marRight w:val="0"/>
      <w:marTop w:val="0"/>
      <w:marBottom w:val="0"/>
      <w:divBdr>
        <w:top w:val="none" w:sz="0" w:space="0" w:color="auto"/>
        <w:left w:val="none" w:sz="0" w:space="0" w:color="auto"/>
        <w:bottom w:val="none" w:sz="0" w:space="0" w:color="auto"/>
        <w:right w:val="none" w:sz="0" w:space="0" w:color="auto"/>
      </w:divBdr>
    </w:div>
    <w:div w:id="2102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Saltash.net Community School</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Howgate</dc:creator>
  <cp:keywords/>
  <dc:description/>
  <cp:lastModifiedBy>Ed Pawson</cp:lastModifiedBy>
  <cp:revision>2</cp:revision>
  <cp:lastPrinted>2017-12-18T13:15:00Z</cp:lastPrinted>
  <dcterms:created xsi:type="dcterms:W3CDTF">2020-04-28T08:37:00Z</dcterms:created>
  <dcterms:modified xsi:type="dcterms:W3CDTF">2020-04-28T08:37:00Z</dcterms:modified>
</cp:coreProperties>
</file>